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BA1" w:rsidRDefault="007C7BA1" w:rsidP="007F556C">
      <w:pPr>
        <w:spacing w:before="120" w:after="120"/>
        <w:jc w:val="center"/>
        <w:rPr>
          <w:rFonts w:asciiTheme="majorHAnsi" w:hAnsiTheme="majorHAnsi" w:cs="Calibri"/>
          <w:b/>
          <w:noProof/>
          <w:sz w:val="40"/>
          <w:szCs w:val="40"/>
        </w:rPr>
      </w:pPr>
      <w:bookmarkStart w:id="0" w:name="_GoBack"/>
      <w:bookmarkEnd w:id="0"/>
    </w:p>
    <w:p w:rsidR="0007179D" w:rsidRPr="00612EC9" w:rsidRDefault="0007179D" w:rsidP="007F556C">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GHIDUL SOLICITANTULUI</w:t>
      </w:r>
    </w:p>
    <w:p w:rsidR="0007179D" w:rsidRPr="00612EC9" w:rsidRDefault="0007179D" w:rsidP="007F556C">
      <w:pPr>
        <w:spacing w:before="120" w:after="120"/>
        <w:jc w:val="center"/>
        <w:rPr>
          <w:rFonts w:asciiTheme="majorHAnsi" w:hAnsiTheme="majorHAnsi" w:cs="Calibri"/>
          <w:b/>
          <w:noProof/>
          <w:sz w:val="48"/>
          <w:szCs w:val="40"/>
        </w:rPr>
      </w:pPr>
    </w:p>
    <w:p w:rsidR="007F556C" w:rsidRDefault="007F556C" w:rsidP="007F556C">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P</w:t>
      </w:r>
      <w:r w:rsidR="0007179D" w:rsidRPr="00612EC9">
        <w:rPr>
          <w:rFonts w:asciiTheme="majorHAnsi" w:hAnsiTheme="majorHAnsi" w:cs="Calibri"/>
          <w:b/>
          <w:noProof/>
          <w:sz w:val="48"/>
          <w:szCs w:val="40"/>
        </w:rPr>
        <w:t>entru</w:t>
      </w:r>
    </w:p>
    <w:p w:rsidR="0007179D" w:rsidRPr="00612EC9" w:rsidRDefault="0007179D" w:rsidP="007F556C">
      <w:pPr>
        <w:spacing w:before="120" w:after="120"/>
        <w:jc w:val="center"/>
        <w:rPr>
          <w:rFonts w:asciiTheme="majorHAnsi" w:hAnsiTheme="majorHAnsi" w:cs="Calibri"/>
          <w:b/>
          <w:noProof/>
          <w:color w:val="4A442A"/>
          <w:spacing w:val="14"/>
          <w:sz w:val="48"/>
          <w:szCs w:val="40"/>
        </w:rPr>
      </w:pPr>
      <w:r w:rsidRPr="00612EC9">
        <w:rPr>
          <w:rFonts w:asciiTheme="majorHAnsi" w:hAnsiTheme="majorHAnsi" w:cs="Calibri"/>
          <w:b/>
          <w:noProof/>
          <w:sz w:val="48"/>
          <w:szCs w:val="40"/>
        </w:rPr>
        <w:t xml:space="preserve"> MĂSURA M7/6B - “Dezvoltarea infrastructurii şi serviciilor de bază în teritoriul GAL”</w:t>
      </w:r>
    </w:p>
    <w:p w:rsidR="0007179D" w:rsidRPr="00612EC9" w:rsidRDefault="0007179D" w:rsidP="000D2AAB">
      <w:pPr>
        <w:spacing w:before="120" w:after="120"/>
        <w:jc w:val="both"/>
        <w:rPr>
          <w:rFonts w:asciiTheme="majorHAnsi" w:hAnsiTheme="majorHAnsi" w:cs="Calibri"/>
          <w:b/>
          <w:noProof/>
          <w:color w:val="4A442A"/>
          <w:spacing w:val="14"/>
          <w:sz w:val="40"/>
          <w:szCs w:val="40"/>
        </w:rPr>
      </w:pPr>
    </w:p>
    <w:p w:rsidR="0007179D" w:rsidRPr="00612EC9" w:rsidRDefault="00612EC9" w:rsidP="000D2AAB">
      <w:pPr>
        <w:spacing w:before="120" w:after="120"/>
        <w:jc w:val="both"/>
        <w:rPr>
          <w:rFonts w:asciiTheme="majorHAnsi" w:hAnsiTheme="majorHAnsi" w:cs="Calibri"/>
          <w:b/>
          <w:noProof/>
          <w:color w:val="FF0000"/>
          <w:sz w:val="40"/>
          <w:szCs w:val="40"/>
        </w:rPr>
      </w:pPr>
      <w:r w:rsidRPr="00612EC9">
        <w:rPr>
          <w:rFonts w:asciiTheme="majorHAnsi" w:eastAsia="Calibri" w:hAnsiTheme="majorHAnsi"/>
          <w:noProof/>
          <w:lang w:val="en-US" w:eastAsia="en-US"/>
        </w:rPr>
        <w:drawing>
          <wp:anchor distT="0" distB="0" distL="114300" distR="114300" simplePos="0" relativeHeight="251667456" behindDoc="0" locked="0" layoutInCell="1" allowOverlap="1" wp14:anchorId="3893BADC" wp14:editId="16746663">
            <wp:simplePos x="0" y="0"/>
            <wp:positionH relativeFrom="column">
              <wp:posOffset>2000250</wp:posOffset>
            </wp:positionH>
            <wp:positionV relativeFrom="paragraph">
              <wp:posOffset>114300</wp:posOffset>
            </wp:positionV>
            <wp:extent cx="1734820" cy="1676400"/>
            <wp:effectExtent l="0" t="0" r="0" b="0"/>
            <wp:wrapSquare wrapText="bothSides"/>
            <wp:docPr id="2"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820" cy="1676400"/>
                    </a:xfrm>
                    <a:prstGeom prst="rect">
                      <a:avLst/>
                    </a:prstGeom>
                    <a:solidFill>
                      <a:srgbClr val="00B050"/>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07179D" w:rsidRPr="00612EC9">
        <w:rPr>
          <w:rFonts w:asciiTheme="majorHAnsi" w:hAnsiTheme="majorHAnsi" w:cs="Calibri"/>
          <w:b/>
          <w:noProof/>
          <w:color w:val="FF0000"/>
          <w:sz w:val="40"/>
          <w:szCs w:val="40"/>
        </w:rPr>
        <w:t xml:space="preserve">  </w:t>
      </w: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7D3EFD" w:rsidP="000D2AAB">
      <w:pPr>
        <w:spacing w:before="120" w:after="120"/>
        <w:jc w:val="both"/>
        <w:rPr>
          <w:rFonts w:asciiTheme="majorHAnsi" w:hAnsiTheme="majorHAnsi" w:cs="Calibri"/>
          <w:noProof/>
          <w:sz w:val="40"/>
          <w:szCs w:val="40"/>
        </w:rPr>
      </w:pPr>
      <w:r w:rsidRPr="00612EC9">
        <w:rPr>
          <w:rFonts w:asciiTheme="majorHAnsi" w:hAnsiTheme="majorHAnsi" w:cs="Calibri"/>
          <w:noProof/>
          <w:sz w:val="40"/>
          <w:szCs w:val="40"/>
        </w:rPr>
        <w:t xml:space="preserve">                                            </w:t>
      </w: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pBdr>
          <w:top w:val="single" w:sz="4" w:space="1" w:color="auto"/>
        </w:pBdr>
        <w:spacing w:before="120" w:after="120"/>
        <w:jc w:val="both"/>
        <w:rPr>
          <w:rFonts w:asciiTheme="majorHAnsi" w:hAnsiTheme="majorHAnsi" w:cs="Calibri"/>
          <w:b/>
          <w:noProof/>
          <w:spacing w:val="10"/>
          <w:sz w:val="28"/>
          <w:szCs w:val="32"/>
        </w:rPr>
      </w:pPr>
      <w:r w:rsidRPr="00612EC9">
        <w:rPr>
          <w:rFonts w:asciiTheme="majorHAnsi" w:hAnsiTheme="majorHAnsi" w:cs="Calibri"/>
          <w:b/>
          <w:noProof/>
          <w:spacing w:val="10"/>
          <w:sz w:val="28"/>
          <w:szCs w:val="32"/>
        </w:rPr>
        <w:t>PROGRAMUL NAŢIONAL DE DEZVOLTARE RURALĂ 2014 - 2020</w:t>
      </w:r>
    </w:p>
    <w:p w:rsidR="0007179D" w:rsidRPr="00612EC9" w:rsidRDefault="0007179D" w:rsidP="000D2AAB">
      <w:pPr>
        <w:pBdr>
          <w:bottom w:val="single" w:sz="4" w:space="13" w:color="auto"/>
        </w:pBdr>
        <w:spacing w:before="120" w:after="120"/>
        <w:jc w:val="both"/>
        <w:rPr>
          <w:rFonts w:asciiTheme="majorHAnsi" w:hAnsiTheme="majorHAnsi" w:cs="Calibri"/>
          <w:noProof/>
          <w:spacing w:val="20"/>
          <w:sz w:val="28"/>
          <w:szCs w:val="32"/>
        </w:rPr>
      </w:pPr>
      <w:r w:rsidRPr="00612EC9">
        <w:rPr>
          <w:rFonts w:asciiTheme="majorHAnsi" w:hAnsiTheme="majorHAnsi" w:cs="Calibri"/>
          <w:noProof/>
          <w:spacing w:val="20"/>
          <w:sz w:val="28"/>
          <w:szCs w:val="32"/>
        </w:rPr>
        <w:t>Program finanţat de Uniunea Europeană și Guvernul României prin</w:t>
      </w:r>
    </w:p>
    <w:p w:rsidR="0007179D" w:rsidRPr="00612EC9" w:rsidRDefault="0007179D" w:rsidP="000D2AAB">
      <w:pPr>
        <w:pBdr>
          <w:bottom w:val="single" w:sz="4" w:space="13" w:color="auto"/>
        </w:pBdr>
        <w:spacing w:before="120" w:after="120"/>
        <w:jc w:val="both"/>
        <w:rPr>
          <w:rFonts w:asciiTheme="majorHAnsi" w:hAnsiTheme="majorHAnsi" w:cs="Calibri"/>
          <w:b/>
          <w:noProof/>
          <w:spacing w:val="40"/>
          <w:sz w:val="28"/>
          <w:szCs w:val="32"/>
        </w:rPr>
      </w:pPr>
      <w:r w:rsidRPr="00612EC9">
        <w:rPr>
          <w:rFonts w:asciiTheme="majorHAnsi" w:hAnsiTheme="majorHAnsi" w:cs="Calibri"/>
          <w:b/>
          <w:noProof/>
          <w:spacing w:val="40"/>
          <w:sz w:val="28"/>
          <w:szCs w:val="32"/>
        </w:rPr>
        <w:t>FONDUL EUROPEAN AGRICOL PENTRU DEZVOLTARE RURALĂ</w:t>
      </w:r>
    </w:p>
    <w:p w:rsidR="0007179D" w:rsidRPr="00612EC9" w:rsidRDefault="0007179D" w:rsidP="000D2AAB">
      <w:pPr>
        <w:keepNext/>
        <w:spacing w:before="120" w:after="120"/>
        <w:jc w:val="both"/>
        <w:outlineLvl w:val="0"/>
        <w:rPr>
          <w:rFonts w:asciiTheme="majorHAnsi" w:hAnsiTheme="majorHAnsi" w:cs="Calibri"/>
          <w:b/>
          <w:noProof/>
          <w:sz w:val="28"/>
          <w:szCs w:val="28"/>
        </w:rPr>
      </w:pPr>
    </w:p>
    <w:p w:rsidR="0007179D" w:rsidRDefault="0007179D" w:rsidP="007F556C">
      <w:pPr>
        <w:keepNext/>
        <w:spacing w:before="120" w:after="120"/>
        <w:jc w:val="center"/>
        <w:outlineLvl w:val="0"/>
        <w:rPr>
          <w:rFonts w:asciiTheme="majorHAnsi" w:hAnsiTheme="majorHAnsi" w:cs="Calibri"/>
          <w:b/>
          <w:noProof/>
          <w:sz w:val="28"/>
          <w:szCs w:val="28"/>
        </w:rPr>
      </w:pPr>
      <w:r w:rsidRPr="00612EC9">
        <w:rPr>
          <w:rFonts w:asciiTheme="majorHAnsi" w:hAnsiTheme="majorHAnsi" w:cs="Calibri"/>
          <w:b/>
          <w:noProof/>
          <w:sz w:val="28"/>
          <w:szCs w:val="28"/>
        </w:rPr>
        <w:t>GHIDUL SOLICITANTULUI</w:t>
      </w:r>
    </w:p>
    <w:p w:rsidR="007F556C" w:rsidRPr="00612EC9" w:rsidRDefault="007F556C" w:rsidP="007F556C">
      <w:pPr>
        <w:keepNext/>
        <w:spacing w:before="120" w:after="120"/>
        <w:jc w:val="center"/>
        <w:outlineLvl w:val="0"/>
        <w:rPr>
          <w:rFonts w:asciiTheme="majorHAnsi" w:hAnsiTheme="majorHAnsi" w:cs="Calibri"/>
          <w:b/>
          <w:noProof/>
          <w:sz w:val="28"/>
          <w:szCs w:val="28"/>
        </w:rPr>
      </w:pPr>
    </w:p>
    <w:p w:rsidR="0007179D" w:rsidRPr="00612EC9" w:rsidRDefault="0007179D" w:rsidP="000D2AAB">
      <w:pPr>
        <w:keepNext/>
        <w:spacing w:before="120" w:after="120"/>
        <w:ind w:hanging="5245"/>
        <w:jc w:val="both"/>
        <w:outlineLvl w:val="0"/>
        <w:rPr>
          <w:rFonts w:asciiTheme="majorHAnsi" w:hAnsiTheme="majorHAnsi" w:cs="Calibri"/>
          <w:noProof/>
          <w:sz w:val="28"/>
          <w:szCs w:val="28"/>
        </w:rPr>
      </w:pPr>
      <w:r w:rsidRPr="00612EC9">
        <w:rPr>
          <w:rFonts w:asciiTheme="majorHAnsi" w:hAnsiTheme="majorHAnsi" w:cs="Calibri"/>
          <w:noProof/>
          <w:sz w:val="28"/>
          <w:szCs w:val="28"/>
        </w:rPr>
        <w:t xml:space="preserve">pentru accesare </w:t>
      </w:r>
    </w:p>
    <w:p w:rsidR="007F556C" w:rsidRDefault="0007179D" w:rsidP="007F556C">
      <w:pPr>
        <w:keepNext/>
        <w:spacing w:before="120" w:after="120"/>
        <w:outlineLvl w:val="0"/>
        <w:rPr>
          <w:rFonts w:asciiTheme="majorHAnsi" w:hAnsiTheme="majorHAnsi" w:cs="Calibri"/>
          <w:b/>
          <w:noProof/>
          <w:color w:val="4A442A"/>
          <w:sz w:val="28"/>
          <w:szCs w:val="28"/>
        </w:rPr>
      </w:pPr>
      <w:r w:rsidRPr="00612EC9">
        <w:rPr>
          <w:rFonts w:asciiTheme="majorHAnsi" w:hAnsiTheme="majorHAnsi" w:cs="Calibri"/>
          <w:b/>
          <w:noProof/>
          <w:color w:val="4A442A"/>
          <w:sz w:val="28"/>
          <w:szCs w:val="28"/>
        </w:rPr>
        <w:t xml:space="preserve">MĂSURA M7/6B </w:t>
      </w:r>
      <w:r w:rsidR="007F556C">
        <w:rPr>
          <w:rFonts w:asciiTheme="majorHAnsi" w:hAnsiTheme="majorHAnsi" w:cs="Calibri"/>
          <w:b/>
          <w:noProof/>
          <w:color w:val="4A442A"/>
          <w:sz w:val="28"/>
          <w:szCs w:val="28"/>
        </w:rPr>
        <w:t>–</w:t>
      </w:r>
    </w:p>
    <w:p w:rsidR="007F556C" w:rsidRDefault="0007179D" w:rsidP="007F556C">
      <w:pPr>
        <w:keepNext/>
        <w:spacing w:before="120" w:after="120"/>
        <w:outlineLvl w:val="0"/>
        <w:rPr>
          <w:rFonts w:asciiTheme="majorHAnsi" w:hAnsiTheme="majorHAnsi" w:cs="Calibri"/>
          <w:b/>
          <w:noProof/>
          <w:sz w:val="28"/>
          <w:szCs w:val="28"/>
        </w:rPr>
      </w:pPr>
      <w:r w:rsidRPr="00612EC9">
        <w:rPr>
          <w:rFonts w:asciiTheme="majorHAnsi" w:hAnsiTheme="majorHAnsi" w:cs="Calibri"/>
          <w:b/>
          <w:noProof/>
          <w:sz w:val="28"/>
          <w:szCs w:val="28"/>
        </w:rPr>
        <w:t xml:space="preserve">“Dezvoltarea infrastructurii şi </w:t>
      </w:r>
    </w:p>
    <w:p w:rsidR="0007179D" w:rsidRPr="00612EC9" w:rsidRDefault="0007179D" w:rsidP="007F556C">
      <w:pPr>
        <w:keepNext/>
        <w:spacing w:before="120" w:after="120"/>
        <w:outlineLvl w:val="0"/>
        <w:rPr>
          <w:rFonts w:asciiTheme="majorHAnsi" w:hAnsiTheme="majorHAnsi" w:cs="Calibri"/>
          <w:b/>
          <w:noProof/>
          <w:color w:val="4A442A"/>
          <w:sz w:val="28"/>
          <w:szCs w:val="28"/>
        </w:rPr>
      </w:pPr>
      <w:r w:rsidRPr="00612EC9">
        <w:rPr>
          <w:rFonts w:asciiTheme="majorHAnsi" w:hAnsiTheme="majorHAnsi" w:cs="Calibri"/>
          <w:b/>
          <w:noProof/>
          <w:sz w:val="28"/>
          <w:szCs w:val="28"/>
        </w:rPr>
        <w:t>serviciilor de bază în teritoriul GAL”</w:t>
      </w:r>
    </w:p>
    <w:p w:rsidR="0007179D" w:rsidRPr="00612EC9" w:rsidRDefault="0007179D" w:rsidP="007F556C">
      <w:pPr>
        <w:spacing w:before="120" w:after="120"/>
        <w:rPr>
          <w:rFonts w:asciiTheme="majorHAnsi" w:hAnsiTheme="majorHAnsi" w:cs="Calibri"/>
          <w:b/>
          <w:i/>
          <w:noProof/>
          <w:color w:val="FF0000"/>
          <w:szCs w:val="28"/>
        </w:rPr>
      </w:pPr>
      <w:r w:rsidRPr="00612EC9">
        <w:rPr>
          <w:rFonts w:asciiTheme="majorHAnsi" w:hAnsiTheme="majorHAnsi" w:cs="Calibri"/>
          <w:b/>
          <w:i/>
          <w:noProof/>
          <w:color w:val="FF0000"/>
          <w:szCs w:val="28"/>
        </w:rPr>
        <w:t xml:space="preserve">Versiunea  - </w:t>
      </w:r>
      <w:r w:rsidR="00576F68">
        <w:rPr>
          <w:rFonts w:asciiTheme="majorHAnsi" w:hAnsiTheme="majorHAnsi" w:cs="Calibri"/>
          <w:b/>
          <w:i/>
          <w:noProof/>
          <w:color w:val="FF0000"/>
          <w:szCs w:val="28"/>
        </w:rPr>
        <w:t>Iuli</w:t>
      </w:r>
      <w:r w:rsidR="002A044A">
        <w:rPr>
          <w:rFonts w:asciiTheme="majorHAnsi" w:hAnsiTheme="majorHAnsi" w:cs="Calibri"/>
          <w:b/>
          <w:i/>
          <w:noProof/>
          <w:color w:val="FF0000"/>
          <w:szCs w:val="28"/>
        </w:rPr>
        <w:t>e 2018</w:t>
      </w:r>
      <w:r w:rsidRPr="00612EC9">
        <w:rPr>
          <w:rFonts w:asciiTheme="majorHAnsi" w:hAnsiTheme="majorHAnsi" w:cs="Calibri"/>
          <w:b/>
          <w:i/>
          <w:noProof/>
          <w:color w:val="FF0000"/>
          <w:szCs w:val="28"/>
        </w:rPr>
        <w:t xml:space="preserve"> </w:t>
      </w:r>
    </w:p>
    <w:p w:rsidR="0007179D" w:rsidRPr="00612EC9" w:rsidRDefault="0007179D" w:rsidP="000D2AAB">
      <w:pPr>
        <w:spacing w:before="120" w:after="120"/>
        <w:jc w:val="both"/>
        <w:rPr>
          <w:rFonts w:asciiTheme="majorHAnsi" w:hAnsiTheme="majorHAnsi" w:cs="Calibri"/>
          <w:i/>
          <w:noProof/>
          <w:color w:val="FF0000"/>
          <w:sz w:val="28"/>
          <w:szCs w:val="28"/>
        </w:rPr>
      </w:pPr>
    </w:p>
    <w:p w:rsidR="0007179D" w:rsidRPr="00612EC9" w:rsidRDefault="0007179D" w:rsidP="007F556C">
      <w:pPr>
        <w:spacing w:before="120" w:after="120"/>
        <w:ind w:left="3600" w:firstLine="720"/>
        <w:jc w:val="both"/>
        <w:rPr>
          <w:rFonts w:asciiTheme="majorHAnsi" w:hAnsiTheme="majorHAnsi" w:cs="Calibri"/>
          <w:i/>
          <w:noProof/>
        </w:rPr>
      </w:pPr>
      <w:r w:rsidRPr="00612EC9">
        <w:rPr>
          <w:rFonts w:asciiTheme="majorHAnsi" w:hAnsiTheme="majorHAnsi" w:cs="Calibri"/>
          <w:i/>
          <w:noProof/>
        </w:rPr>
        <w:t xml:space="preserve">Ghidul Solicitantului este un material de informare tehnică a potenţialilor beneficiari ai finanţărilor din Fondul European Agricol pentru Dezvoltare Rurală (FEADR) implementat prin Programul Naţional de Dezvoltare Rurală (PNDR) 2014-2020 </w:t>
      </w:r>
      <w:r w:rsidR="00EC121C">
        <w:rPr>
          <w:rFonts w:asciiTheme="majorHAnsi" w:hAnsiTheme="majorHAnsi" w:cs="Calibri"/>
          <w:i/>
          <w:noProof/>
        </w:rPr>
        <w:t xml:space="preserve"> - Axa LEADER prin Grupul de Actiune Locala „Colinele Prahovei” </w:t>
      </w:r>
      <w:r w:rsidRPr="00612EC9">
        <w:rPr>
          <w:rFonts w:asciiTheme="majorHAnsi" w:hAnsiTheme="majorHAnsi" w:cs="Calibri"/>
          <w:i/>
          <w:noProof/>
        </w:rPr>
        <w:t xml:space="preserve">şi constituie </w:t>
      </w:r>
      <w:r w:rsidR="00EC121C">
        <w:rPr>
          <w:rFonts w:asciiTheme="majorHAnsi" w:hAnsiTheme="majorHAnsi" w:cs="Calibri"/>
          <w:i/>
          <w:noProof/>
        </w:rPr>
        <w:t>u</w:t>
      </w:r>
      <w:r w:rsidRPr="00612EC9">
        <w:rPr>
          <w:rFonts w:asciiTheme="majorHAnsi" w:hAnsiTheme="majorHAnsi" w:cs="Calibri"/>
          <w:i/>
          <w:noProof/>
        </w:rPr>
        <w:t xml:space="preserve">n suport informativ complex pentru întocmirea proiectelor conform exigenţelor specifice ale </w:t>
      </w:r>
      <w:r w:rsidR="00EC121C">
        <w:rPr>
          <w:rFonts w:asciiTheme="majorHAnsi" w:hAnsiTheme="majorHAnsi" w:cs="Calibri"/>
          <w:i/>
          <w:noProof/>
        </w:rPr>
        <w:t>GAL „Colinele Prahovei”</w:t>
      </w:r>
      <w:r w:rsidRPr="00612EC9">
        <w:rPr>
          <w:rFonts w:asciiTheme="majorHAnsi" w:hAnsiTheme="majorHAnsi" w:cs="Calibri"/>
          <w:i/>
          <w:noProof/>
        </w:rPr>
        <w:t>.</w:t>
      </w:r>
    </w:p>
    <w:p w:rsidR="0007179D" w:rsidRPr="00612EC9" w:rsidRDefault="0007179D" w:rsidP="007F556C">
      <w:pPr>
        <w:spacing w:before="120" w:after="120"/>
        <w:ind w:left="3600" w:firstLine="720"/>
        <w:jc w:val="both"/>
        <w:rPr>
          <w:rFonts w:asciiTheme="majorHAnsi" w:hAnsiTheme="majorHAnsi" w:cs="Calibri"/>
          <w:i/>
          <w:noProof/>
        </w:rPr>
      </w:pPr>
      <w:r w:rsidRPr="00612EC9">
        <w:rPr>
          <w:rFonts w:asciiTheme="majorHAnsi" w:hAnsiTheme="majorHAnsi" w:cs="Calibri"/>
          <w:i/>
          <w:noProof/>
        </w:rPr>
        <w:t>Ghidul Solicitantului prezintă regulile pentru pregătirea, elaborarea, editarea şi depunerea proiectului de investiţii, precum şi modalitatea de selecţie, aprobare şi derulare a implementării proiectului dumneavoastră.</w:t>
      </w:r>
    </w:p>
    <w:p w:rsidR="0007179D" w:rsidRPr="00612EC9" w:rsidRDefault="00EC121C" w:rsidP="007F556C">
      <w:pPr>
        <w:spacing w:before="120" w:after="120" w:line="243" w:lineRule="auto"/>
        <w:ind w:left="3600" w:right="69" w:firstLine="720"/>
        <w:jc w:val="both"/>
        <w:rPr>
          <w:rFonts w:asciiTheme="majorHAnsi" w:eastAsia="Calibri" w:hAnsiTheme="majorHAnsi" w:cs="Calibri"/>
          <w:i/>
          <w:w w:val="101"/>
          <w:lang w:eastAsia="en-US"/>
        </w:rPr>
      </w:pPr>
      <w:r>
        <w:rPr>
          <w:rFonts w:asciiTheme="majorHAnsi" w:hAnsiTheme="majorHAnsi" w:cs="Calibri"/>
          <w:i/>
          <w:noProof/>
        </w:rPr>
        <w:t xml:space="preserve">  </w:t>
      </w:r>
      <w:r w:rsidR="0007179D" w:rsidRPr="00612EC9">
        <w:rPr>
          <w:rFonts w:asciiTheme="majorHAnsi" w:hAnsiTheme="majorHAnsi" w:cs="Calibri"/>
          <w:i/>
          <w:noProof/>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şi al Memoriului Justificativ, al Contractului de Finanţare, precum şi alte informaţii utile realizării proiectului şi completării corecte a documentelor necesare.</w:t>
      </w:r>
      <w:r w:rsidR="0007179D" w:rsidRPr="00612EC9">
        <w:rPr>
          <w:rFonts w:asciiTheme="majorHAnsi" w:eastAsia="Calibri" w:hAnsiTheme="majorHAnsi" w:cs="Calibri"/>
          <w:i/>
          <w:w w:val="101"/>
          <w:lang w:eastAsia="en-US"/>
        </w:rPr>
        <w:t xml:space="preserve"> </w:t>
      </w:r>
    </w:p>
    <w:p w:rsidR="0007179D" w:rsidRPr="00612EC9" w:rsidRDefault="0007179D" w:rsidP="007F556C">
      <w:pPr>
        <w:spacing w:before="120" w:after="120" w:line="243" w:lineRule="auto"/>
        <w:ind w:left="3600" w:right="69" w:firstLine="720"/>
        <w:jc w:val="both"/>
        <w:rPr>
          <w:rFonts w:asciiTheme="majorHAnsi" w:eastAsia="Calibri" w:hAnsiTheme="majorHAnsi" w:cs="Calibri"/>
          <w:i/>
          <w:w w:val="101"/>
          <w:lang w:eastAsia="en-US"/>
        </w:rPr>
      </w:pPr>
      <w:r w:rsidRPr="00612EC9">
        <w:rPr>
          <w:rFonts w:asciiTheme="majorHAnsi" w:eastAsia="Calibri" w:hAnsiTheme="majorHAnsi" w:cs="Calibri"/>
          <w:i/>
          <w:w w:val="101"/>
          <w:lang w:eastAsia="en-US"/>
        </w:rPr>
        <w:t xml:space="preserve">Ghidul Solicitantului, precum şi documentele anexate pot suferi rectificări ca urmare a actualizării legislatiei naţionale şi comunitare sau procedurale – varianta actualizată a ghidului urmând a fi publicată pe pagina de internet </w:t>
      </w:r>
      <w:hyperlink r:id="rId9" w:history="1">
        <w:r w:rsidR="003C74A1" w:rsidRPr="00612EC9">
          <w:rPr>
            <w:rStyle w:val="Hyperlink"/>
            <w:rFonts w:asciiTheme="majorHAnsi" w:eastAsia="Calibri" w:hAnsiTheme="majorHAnsi" w:cs="Calibri"/>
            <w:i/>
            <w:w w:val="101"/>
            <w:lang w:eastAsia="en-US"/>
          </w:rPr>
          <w:t>www.colineleprahovei.ro</w:t>
        </w:r>
      </w:hyperlink>
    </w:p>
    <w:p w:rsidR="003C74A1" w:rsidRPr="00054DB0" w:rsidRDefault="003C74A1" w:rsidP="007F556C">
      <w:pPr>
        <w:spacing w:before="120" w:after="120" w:line="243" w:lineRule="auto"/>
        <w:ind w:left="3600" w:right="69" w:firstLine="720"/>
        <w:jc w:val="both"/>
        <w:rPr>
          <w:rFonts w:asciiTheme="majorHAnsi" w:eastAsia="Calibri" w:hAnsiTheme="majorHAnsi" w:cs="Calibri"/>
          <w:i/>
          <w:w w:val="101"/>
          <w:lang w:eastAsia="en-US"/>
        </w:rPr>
      </w:pPr>
    </w:p>
    <w:p w:rsidR="008A5D7F" w:rsidRPr="00054DB0" w:rsidRDefault="008A5D7F" w:rsidP="007F556C">
      <w:pPr>
        <w:spacing w:before="120" w:after="120" w:line="243" w:lineRule="auto"/>
        <w:ind w:right="69"/>
        <w:jc w:val="center"/>
        <w:rPr>
          <w:rFonts w:asciiTheme="majorHAnsi" w:hAnsiTheme="majorHAnsi" w:cs="Calibri"/>
          <w:b/>
          <w:noProof/>
        </w:rPr>
      </w:pPr>
      <w:r w:rsidRPr="00054DB0">
        <w:rPr>
          <w:rFonts w:asciiTheme="majorHAnsi" w:hAnsiTheme="majorHAnsi" w:cs="Calibri"/>
          <w:b/>
          <w:noProof/>
        </w:rPr>
        <w:t>CUPRINS</w:t>
      </w:r>
    </w:p>
    <w:p w:rsidR="00EC121C" w:rsidRPr="00054DB0" w:rsidRDefault="00EC121C" w:rsidP="000D2AAB">
      <w:pPr>
        <w:spacing w:before="120" w:after="120" w:line="243" w:lineRule="auto"/>
        <w:ind w:right="69"/>
        <w:jc w:val="both"/>
        <w:rPr>
          <w:rFonts w:asciiTheme="majorHAnsi" w:eastAsia="Calibri" w:hAnsiTheme="majorHAnsi" w:cs="Calibri"/>
          <w:szCs w:val="26"/>
          <w:lang w:eastAsia="en-US"/>
        </w:rPr>
      </w:pPr>
    </w:p>
    <w:p w:rsidR="008A5D7F" w:rsidRPr="00054DB0" w:rsidRDefault="00EC121C" w:rsidP="00E12BB0">
      <w:pPr>
        <w:tabs>
          <w:tab w:val="right" w:pos="9360"/>
        </w:tabs>
        <w:spacing w:before="120" w:after="120"/>
        <w:jc w:val="both"/>
        <w:rPr>
          <w:rFonts w:asciiTheme="majorHAnsi" w:hAnsiTheme="majorHAnsi" w:cs="Calibri"/>
          <w:noProof/>
        </w:rPr>
      </w:pPr>
      <w:r w:rsidRPr="00054DB0">
        <w:rPr>
          <w:rFonts w:asciiTheme="majorHAnsi" w:hAnsiTheme="majorHAnsi" w:cs="Calibri"/>
          <w:noProof/>
        </w:rPr>
        <w:t xml:space="preserve">Definitii si abrevieri </w:t>
      </w:r>
      <w:r w:rsidR="00C92436" w:rsidRPr="00054DB0">
        <w:rPr>
          <w:rFonts w:asciiTheme="majorHAnsi" w:hAnsiTheme="majorHAnsi" w:cs="Calibri"/>
          <w:noProof/>
        </w:rPr>
        <w:t>………………………………………………………………..</w:t>
      </w:r>
      <w:r w:rsidRPr="00054DB0">
        <w:rPr>
          <w:rFonts w:asciiTheme="majorHAnsi" w:hAnsiTheme="majorHAnsi" w:cs="Calibri"/>
          <w:noProof/>
        </w:rPr>
        <w:t>……………</w:t>
      </w:r>
      <w:r w:rsidR="00780B82" w:rsidRPr="00054DB0">
        <w:rPr>
          <w:rFonts w:asciiTheme="majorHAnsi" w:hAnsiTheme="majorHAnsi" w:cs="Calibri"/>
          <w:noProof/>
        </w:rPr>
        <w:t>.</w:t>
      </w:r>
      <w:r w:rsidRPr="00054DB0">
        <w:rPr>
          <w:rFonts w:asciiTheme="majorHAnsi" w:hAnsiTheme="majorHAnsi" w:cs="Calibri"/>
          <w:noProof/>
        </w:rPr>
        <w:t>………………</w:t>
      </w:r>
      <w:r w:rsidR="00E12BB0" w:rsidRPr="00054DB0">
        <w:rPr>
          <w:rFonts w:asciiTheme="majorHAnsi" w:hAnsiTheme="majorHAnsi" w:cs="Calibri"/>
          <w:noProof/>
        </w:rPr>
        <w:t>….</w:t>
      </w:r>
      <w:r w:rsidR="002972B0" w:rsidRPr="00054DB0">
        <w:rPr>
          <w:rFonts w:asciiTheme="majorHAnsi" w:hAnsiTheme="majorHAnsi" w:cs="Calibri"/>
          <w:noProof/>
        </w:rPr>
        <w:t>...</w:t>
      </w:r>
      <w:r w:rsidRPr="00054DB0">
        <w:rPr>
          <w:rFonts w:asciiTheme="majorHAnsi" w:hAnsiTheme="majorHAnsi" w:cs="Calibri"/>
          <w:noProof/>
        </w:rPr>
        <w:t>…</w:t>
      </w:r>
      <w:r w:rsidR="00615502" w:rsidRPr="00054DB0">
        <w:rPr>
          <w:rFonts w:asciiTheme="majorHAnsi" w:hAnsiTheme="majorHAnsi" w:cs="Calibri"/>
          <w:noProof/>
        </w:rPr>
        <w:t>..</w:t>
      </w:r>
      <w:r w:rsidR="00105339" w:rsidRPr="00054DB0">
        <w:rPr>
          <w:rFonts w:asciiTheme="majorHAnsi" w:hAnsiTheme="majorHAnsi" w:cs="Calibri"/>
          <w:noProof/>
        </w:rPr>
        <w:t>5</w:t>
      </w:r>
    </w:p>
    <w:p w:rsidR="00EC121C" w:rsidRPr="00054DB0" w:rsidRDefault="00EC121C" w:rsidP="000D2AAB">
      <w:pPr>
        <w:tabs>
          <w:tab w:val="right" w:pos="9360"/>
        </w:tabs>
        <w:spacing w:before="120" w:after="120"/>
        <w:jc w:val="both"/>
        <w:rPr>
          <w:rFonts w:asciiTheme="majorHAnsi" w:hAnsiTheme="majorHAnsi" w:cs="Calibri"/>
          <w:noProof/>
        </w:rPr>
      </w:pPr>
    </w:p>
    <w:p w:rsidR="008A5D7F" w:rsidRPr="00054DB0" w:rsidRDefault="008A5D7F" w:rsidP="002972B0">
      <w:pPr>
        <w:keepNext/>
        <w:tabs>
          <w:tab w:val="left" w:pos="0"/>
          <w:tab w:val="left" w:pos="851"/>
          <w:tab w:val="left" w:pos="9000"/>
        </w:tabs>
        <w:spacing w:before="120" w:after="120"/>
        <w:ind w:firstLine="709"/>
        <w:jc w:val="both"/>
        <w:outlineLvl w:val="0"/>
        <w:rPr>
          <w:rFonts w:asciiTheme="majorHAnsi" w:hAnsiTheme="majorHAnsi" w:cs="Calibri"/>
          <w:b/>
          <w:noProof/>
        </w:rPr>
      </w:pPr>
      <w:r w:rsidRPr="00054DB0">
        <w:rPr>
          <w:rFonts w:asciiTheme="majorHAnsi" w:hAnsiTheme="majorHAnsi" w:cs="Calibri"/>
          <w:b/>
          <w:noProof/>
        </w:rPr>
        <w:t xml:space="preserve">CAPITOLUL 1 </w:t>
      </w:r>
      <w:r w:rsidR="004372F1" w:rsidRPr="00054DB0">
        <w:rPr>
          <w:rFonts w:asciiTheme="majorHAnsi" w:hAnsiTheme="majorHAnsi" w:cs="Calibri"/>
          <w:b/>
          <w:noProof/>
        </w:rPr>
        <w:t xml:space="preserve">- </w:t>
      </w:r>
      <w:r w:rsidRPr="00054DB0">
        <w:rPr>
          <w:rFonts w:asciiTheme="majorHAnsi" w:hAnsiTheme="majorHAnsi" w:cs="Calibri"/>
          <w:b/>
          <w:noProof/>
        </w:rPr>
        <w:t xml:space="preserve">PREVEDERI GENERALE </w:t>
      </w:r>
    </w:p>
    <w:p w:rsidR="008A5D7F" w:rsidRPr="00054DB0" w:rsidRDefault="008A5D7F"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Contribuţia Măsurii 07 – „</w:t>
      </w:r>
      <w:r w:rsidR="00407C16" w:rsidRPr="00054DB0">
        <w:rPr>
          <w:rFonts w:asciiTheme="majorHAnsi" w:hAnsiTheme="majorHAnsi" w:cs="Calibri"/>
          <w:i/>
          <w:noProof/>
          <w:szCs w:val="28"/>
        </w:rPr>
        <w:t>Dezvoltarea infrastruc</w:t>
      </w:r>
      <w:r w:rsidR="002972B0" w:rsidRPr="00054DB0">
        <w:rPr>
          <w:rFonts w:asciiTheme="majorHAnsi" w:hAnsiTheme="majorHAnsi" w:cs="Calibri"/>
          <w:i/>
          <w:noProof/>
          <w:szCs w:val="28"/>
        </w:rPr>
        <w:t xml:space="preserve">turii şi serviciilor de bază în </w:t>
      </w:r>
      <w:r w:rsidR="00407C16" w:rsidRPr="00054DB0">
        <w:rPr>
          <w:rFonts w:asciiTheme="majorHAnsi" w:hAnsiTheme="majorHAnsi" w:cs="Calibri"/>
          <w:i/>
          <w:noProof/>
          <w:szCs w:val="28"/>
        </w:rPr>
        <w:t>teritoriul GAL</w:t>
      </w:r>
      <w:r w:rsidRPr="00054DB0">
        <w:rPr>
          <w:rFonts w:asciiTheme="majorHAnsi" w:hAnsiTheme="majorHAnsi" w:cs="Calibri"/>
          <w:i/>
          <w:noProof/>
        </w:rPr>
        <w:t xml:space="preserve">” </w:t>
      </w:r>
      <w:r w:rsidR="002972B0" w:rsidRPr="00054DB0">
        <w:rPr>
          <w:rFonts w:asciiTheme="majorHAnsi" w:hAnsiTheme="majorHAnsi" w:cs="Calibri"/>
          <w:i/>
          <w:noProof/>
        </w:rPr>
        <w:t>la Domeniile de interven</w:t>
      </w:r>
      <w:r w:rsidR="00407C16" w:rsidRPr="00054DB0">
        <w:rPr>
          <w:rFonts w:asciiTheme="majorHAnsi" w:hAnsiTheme="majorHAnsi" w:cs="Calibri"/>
          <w:i/>
          <w:noProof/>
        </w:rPr>
        <w:t>……………………………………</w:t>
      </w:r>
      <w:r w:rsidRPr="00054DB0">
        <w:rPr>
          <w:rFonts w:asciiTheme="majorHAnsi" w:hAnsiTheme="majorHAnsi" w:cs="Calibri"/>
          <w:i/>
          <w:noProof/>
        </w:rPr>
        <w:t>..........</w:t>
      </w:r>
      <w:r w:rsidR="00C92436" w:rsidRPr="00054DB0">
        <w:rPr>
          <w:rFonts w:asciiTheme="majorHAnsi" w:hAnsiTheme="majorHAnsi" w:cs="Calibri"/>
          <w:i/>
          <w:noProof/>
        </w:rPr>
        <w:t>......</w:t>
      </w:r>
      <w:r w:rsidR="002972B0" w:rsidRPr="00054DB0">
        <w:rPr>
          <w:rFonts w:asciiTheme="majorHAnsi" w:hAnsiTheme="majorHAnsi" w:cs="Calibri"/>
          <w:i/>
          <w:noProof/>
        </w:rPr>
        <w:t>.............</w:t>
      </w:r>
      <w:r w:rsidR="00AF19CA" w:rsidRPr="00054DB0">
        <w:rPr>
          <w:rFonts w:asciiTheme="majorHAnsi" w:hAnsiTheme="majorHAnsi" w:cs="Calibri"/>
          <w:i/>
          <w:noProof/>
        </w:rPr>
        <w:t>..............</w:t>
      </w:r>
      <w:r w:rsidR="002972B0" w:rsidRPr="00054DB0">
        <w:rPr>
          <w:rFonts w:asciiTheme="majorHAnsi" w:hAnsiTheme="majorHAnsi" w:cs="Calibri"/>
          <w:i/>
          <w:noProof/>
        </w:rPr>
        <w:t>.........</w:t>
      </w:r>
      <w:r w:rsidR="00E12BB0" w:rsidRPr="00054DB0">
        <w:rPr>
          <w:rFonts w:asciiTheme="majorHAnsi" w:hAnsiTheme="majorHAnsi" w:cs="Calibri"/>
          <w:i/>
          <w:noProof/>
        </w:rPr>
        <w:t>....</w:t>
      </w:r>
      <w:r w:rsidR="002972B0" w:rsidRPr="00054DB0">
        <w:rPr>
          <w:rFonts w:asciiTheme="majorHAnsi" w:hAnsiTheme="majorHAnsi" w:cs="Calibri"/>
          <w:i/>
          <w:noProof/>
        </w:rPr>
        <w:t>....</w:t>
      </w:r>
      <w:r w:rsidR="00AF19CA" w:rsidRPr="00054DB0">
        <w:rPr>
          <w:rFonts w:asciiTheme="majorHAnsi" w:hAnsiTheme="majorHAnsi" w:cs="Calibri"/>
          <w:i/>
          <w:noProof/>
        </w:rPr>
        <w:t>8</w:t>
      </w:r>
    </w:p>
    <w:p w:rsidR="008A5D7F" w:rsidRPr="00054DB0" w:rsidRDefault="008A5D7F"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 xml:space="preserve">Contribuţia  publică </w:t>
      </w:r>
      <w:r w:rsidR="002972B0" w:rsidRPr="00054DB0">
        <w:rPr>
          <w:rFonts w:asciiTheme="majorHAnsi" w:hAnsiTheme="majorHAnsi" w:cs="Calibri"/>
          <w:i/>
          <w:noProof/>
        </w:rPr>
        <w:t>totala a masurii..</w:t>
      </w:r>
      <w:r w:rsidRPr="00054DB0">
        <w:rPr>
          <w:rFonts w:asciiTheme="majorHAnsi" w:hAnsiTheme="majorHAnsi" w:cs="Calibri"/>
          <w:i/>
          <w:noProof/>
        </w:rPr>
        <w:t>...................................</w:t>
      </w:r>
      <w:r w:rsidR="00407C16" w:rsidRPr="00054DB0">
        <w:rPr>
          <w:rFonts w:asciiTheme="majorHAnsi" w:hAnsiTheme="majorHAnsi" w:cs="Calibri"/>
          <w:i/>
          <w:noProof/>
        </w:rPr>
        <w:t>..</w:t>
      </w:r>
      <w:r w:rsidR="00C92436" w:rsidRPr="00054DB0">
        <w:rPr>
          <w:rFonts w:asciiTheme="majorHAnsi" w:hAnsiTheme="majorHAnsi" w:cs="Calibri"/>
          <w:i/>
          <w:noProof/>
        </w:rPr>
        <w:t>............................</w:t>
      </w:r>
      <w:r w:rsidR="00407C16" w:rsidRPr="00054DB0">
        <w:rPr>
          <w:rFonts w:asciiTheme="majorHAnsi" w:hAnsiTheme="majorHAnsi" w:cs="Calibri"/>
          <w:i/>
          <w:noProof/>
        </w:rPr>
        <w:t>.</w:t>
      </w:r>
      <w:r w:rsidR="002972B0" w:rsidRPr="00054DB0">
        <w:rPr>
          <w:rFonts w:asciiTheme="majorHAnsi" w:hAnsiTheme="majorHAnsi" w:cs="Calibri"/>
          <w:i/>
          <w:noProof/>
        </w:rPr>
        <w:t>.........</w:t>
      </w:r>
      <w:r w:rsidR="00D174A6" w:rsidRPr="00054DB0">
        <w:rPr>
          <w:rFonts w:asciiTheme="majorHAnsi" w:hAnsiTheme="majorHAnsi" w:cs="Calibri"/>
          <w:i/>
          <w:noProof/>
        </w:rPr>
        <w:t>............</w:t>
      </w:r>
      <w:r w:rsidR="00E12BB0" w:rsidRPr="00054DB0">
        <w:rPr>
          <w:rFonts w:asciiTheme="majorHAnsi" w:hAnsiTheme="majorHAnsi" w:cs="Calibri"/>
          <w:i/>
          <w:noProof/>
        </w:rPr>
        <w:t>...</w:t>
      </w:r>
      <w:r w:rsidR="00D174A6" w:rsidRPr="00054DB0">
        <w:rPr>
          <w:rFonts w:asciiTheme="majorHAnsi" w:hAnsiTheme="majorHAnsi" w:cs="Calibri"/>
          <w:i/>
          <w:noProof/>
        </w:rPr>
        <w:t>......9</w:t>
      </w:r>
    </w:p>
    <w:p w:rsidR="00DF5D52" w:rsidRPr="00054DB0" w:rsidRDefault="00DF5D52"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 xml:space="preserve">Tipul </w:t>
      </w:r>
      <w:r w:rsidR="00BB1562" w:rsidRPr="00054DB0">
        <w:rPr>
          <w:rFonts w:asciiTheme="majorHAnsi" w:hAnsiTheme="majorHAnsi" w:cs="Calibri"/>
          <w:i/>
          <w:noProof/>
        </w:rPr>
        <w:t xml:space="preserve">si rata </w:t>
      </w:r>
      <w:r w:rsidRPr="00054DB0">
        <w:rPr>
          <w:rFonts w:asciiTheme="majorHAnsi" w:hAnsiTheme="majorHAnsi" w:cs="Calibri"/>
          <w:i/>
          <w:noProof/>
        </w:rPr>
        <w:t xml:space="preserve"> sprijin</w:t>
      </w:r>
      <w:r w:rsidR="00BB1562" w:rsidRPr="00054DB0">
        <w:rPr>
          <w:rFonts w:asciiTheme="majorHAnsi" w:hAnsiTheme="majorHAnsi" w:cs="Calibri"/>
          <w:i/>
          <w:noProof/>
        </w:rPr>
        <w:t>ului</w:t>
      </w:r>
      <w:r w:rsidR="002972B0" w:rsidRPr="00054DB0">
        <w:rPr>
          <w:rFonts w:asciiTheme="majorHAnsi" w:hAnsiTheme="majorHAnsi" w:cs="Calibri"/>
          <w:i/>
          <w:noProof/>
        </w:rPr>
        <w:t xml:space="preserve"> ………………………………………………</w:t>
      </w:r>
      <w:r w:rsidRPr="00054DB0">
        <w:rPr>
          <w:rFonts w:asciiTheme="majorHAnsi" w:hAnsiTheme="majorHAnsi" w:cs="Calibri"/>
          <w:i/>
          <w:noProof/>
        </w:rPr>
        <w:t>………</w:t>
      </w:r>
      <w:r w:rsidR="00E12BB0" w:rsidRPr="00054DB0">
        <w:rPr>
          <w:rFonts w:asciiTheme="majorHAnsi" w:hAnsiTheme="majorHAnsi" w:cs="Calibri"/>
          <w:i/>
          <w:noProof/>
        </w:rPr>
        <w:t>…</w:t>
      </w:r>
      <w:r w:rsidRPr="00054DB0">
        <w:rPr>
          <w:rFonts w:asciiTheme="majorHAnsi" w:hAnsiTheme="majorHAnsi" w:cs="Calibri"/>
          <w:i/>
          <w:noProof/>
        </w:rPr>
        <w:t>……</w:t>
      </w:r>
      <w:r w:rsidR="00C92436" w:rsidRPr="00054DB0">
        <w:rPr>
          <w:rFonts w:asciiTheme="majorHAnsi" w:hAnsiTheme="majorHAnsi" w:cs="Calibri"/>
          <w:i/>
          <w:noProof/>
        </w:rPr>
        <w:t>..</w:t>
      </w:r>
      <w:r w:rsidRPr="00054DB0">
        <w:rPr>
          <w:rFonts w:asciiTheme="majorHAnsi" w:hAnsiTheme="majorHAnsi" w:cs="Calibri"/>
          <w:i/>
          <w:noProof/>
        </w:rPr>
        <w:t>…………</w:t>
      </w:r>
      <w:r w:rsidR="00615502" w:rsidRPr="00054DB0">
        <w:rPr>
          <w:rFonts w:asciiTheme="majorHAnsi" w:hAnsiTheme="majorHAnsi" w:cs="Calibri"/>
          <w:i/>
          <w:noProof/>
        </w:rPr>
        <w:t>…………….</w:t>
      </w:r>
      <w:r w:rsidR="00AF19CA" w:rsidRPr="00054DB0">
        <w:rPr>
          <w:rFonts w:asciiTheme="majorHAnsi" w:hAnsiTheme="majorHAnsi" w:cs="Calibri"/>
          <w:i/>
          <w:noProof/>
        </w:rPr>
        <w:t>9</w:t>
      </w:r>
    </w:p>
    <w:p w:rsidR="00DA707F" w:rsidRPr="00054DB0" w:rsidRDefault="00DA707F"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Legislatie nationala si eur</w:t>
      </w:r>
      <w:r w:rsidR="002972B0" w:rsidRPr="00054DB0">
        <w:rPr>
          <w:rFonts w:asciiTheme="majorHAnsi" w:hAnsiTheme="majorHAnsi" w:cs="Calibri"/>
          <w:i/>
          <w:noProof/>
        </w:rPr>
        <w:t>opeana aplicabila …………………………</w:t>
      </w:r>
      <w:r w:rsidRPr="00054DB0">
        <w:rPr>
          <w:rFonts w:asciiTheme="majorHAnsi" w:hAnsiTheme="majorHAnsi" w:cs="Calibri"/>
          <w:i/>
          <w:noProof/>
        </w:rPr>
        <w:t>………………</w:t>
      </w:r>
      <w:r w:rsidR="00E12BB0" w:rsidRPr="00054DB0">
        <w:rPr>
          <w:rFonts w:asciiTheme="majorHAnsi" w:hAnsiTheme="majorHAnsi" w:cs="Calibri"/>
          <w:i/>
          <w:noProof/>
        </w:rPr>
        <w:t>..</w:t>
      </w:r>
      <w:r w:rsidR="00AF19CA" w:rsidRPr="00054DB0">
        <w:rPr>
          <w:rFonts w:asciiTheme="majorHAnsi" w:hAnsiTheme="majorHAnsi" w:cs="Calibri"/>
          <w:i/>
          <w:noProof/>
        </w:rPr>
        <w:t>……………</w:t>
      </w:r>
      <w:r w:rsidR="00D174A6" w:rsidRPr="00054DB0">
        <w:rPr>
          <w:rFonts w:asciiTheme="majorHAnsi" w:hAnsiTheme="majorHAnsi" w:cs="Calibri"/>
          <w:i/>
          <w:noProof/>
        </w:rPr>
        <w:t>10</w:t>
      </w:r>
    </w:p>
    <w:p w:rsidR="00C4579A" w:rsidRPr="00054DB0" w:rsidRDefault="00C4579A"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Aria de aplicabilitate a masurii ………………………………………………</w:t>
      </w:r>
      <w:r w:rsidR="00C92436" w:rsidRPr="00054DB0">
        <w:rPr>
          <w:rFonts w:asciiTheme="majorHAnsi" w:hAnsiTheme="majorHAnsi" w:cs="Calibri"/>
          <w:i/>
          <w:noProof/>
        </w:rPr>
        <w:t>............</w:t>
      </w:r>
      <w:r w:rsidR="002972B0" w:rsidRPr="00054DB0">
        <w:rPr>
          <w:rFonts w:asciiTheme="majorHAnsi" w:hAnsiTheme="majorHAnsi" w:cs="Calibri"/>
          <w:i/>
          <w:noProof/>
        </w:rPr>
        <w:t>.</w:t>
      </w:r>
      <w:r w:rsidR="00C92436" w:rsidRPr="00054DB0">
        <w:rPr>
          <w:rFonts w:asciiTheme="majorHAnsi" w:hAnsiTheme="majorHAnsi" w:cs="Calibri"/>
          <w:i/>
          <w:noProof/>
        </w:rPr>
        <w:t>.......</w:t>
      </w:r>
      <w:r w:rsidR="002972B0" w:rsidRPr="00054DB0">
        <w:rPr>
          <w:rFonts w:asciiTheme="majorHAnsi" w:hAnsiTheme="majorHAnsi" w:cs="Calibri"/>
          <w:i/>
          <w:noProof/>
        </w:rPr>
        <w:t>…</w:t>
      </w:r>
      <w:r w:rsidRPr="00054DB0">
        <w:rPr>
          <w:rFonts w:asciiTheme="majorHAnsi" w:hAnsiTheme="majorHAnsi" w:cs="Calibri"/>
          <w:i/>
          <w:noProof/>
        </w:rPr>
        <w:t>…</w:t>
      </w:r>
      <w:r w:rsidR="00E12BB0" w:rsidRPr="00054DB0">
        <w:rPr>
          <w:rFonts w:asciiTheme="majorHAnsi" w:hAnsiTheme="majorHAnsi" w:cs="Calibri"/>
          <w:i/>
          <w:noProof/>
        </w:rPr>
        <w:t>..</w:t>
      </w:r>
      <w:r w:rsidRPr="00054DB0">
        <w:rPr>
          <w:rFonts w:asciiTheme="majorHAnsi" w:hAnsiTheme="majorHAnsi" w:cs="Calibri"/>
          <w:i/>
          <w:noProof/>
        </w:rPr>
        <w:t>………</w:t>
      </w:r>
      <w:r w:rsidR="00D174A6" w:rsidRPr="00054DB0">
        <w:rPr>
          <w:rFonts w:asciiTheme="majorHAnsi" w:hAnsiTheme="majorHAnsi" w:cs="Calibri"/>
          <w:i/>
          <w:noProof/>
        </w:rPr>
        <w:t>1</w:t>
      </w:r>
      <w:r w:rsidR="00054DB0" w:rsidRPr="00054DB0">
        <w:rPr>
          <w:rFonts w:asciiTheme="majorHAnsi" w:hAnsiTheme="majorHAnsi" w:cs="Calibri"/>
          <w:i/>
          <w:noProof/>
        </w:rPr>
        <w:t>4</w:t>
      </w:r>
    </w:p>
    <w:p w:rsidR="008A5D7F" w:rsidRPr="00054DB0" w:rsidRDefault="008A5D7F" w:rsidP="002972B0">
      <w:pPr>
        <w:tabs>
          <w:tab w:val="left" w:pos="0"/>
          <w:tab w:val="left" w:pos="900"/>
          <w:tab w:val="left" w:pos="9000"/>
        </w:tabs>
        <w:spacing w:before="120" w:after="120"/>
        <w:jc w:val="both"/>
        <w:rPr>
          <w:rFonts w:asciiTheme="majorHAnsi" w:hAnsiTheme="majorHAnsi" w:cs="Calibri"/>
          <w:i/>
          <w:noProof/>
        </w:rPr>
      </w:pPr>
    </w:p>
    <w:p w:rsidR="008A5D7F" w:rsidRPr="00054DB0" w:rsidRDefault="008A5D7F" w:rsidP="002972B0">
      <w:pPr>
        <w:tabs>
          <w:tab w:val="left" w:pos="0"/>
          <w:tab w:val="left" w:pos="851"/>
          <w:tab w:val="left" w:pos="9000"/>
          <w:tab w:val="left" w:pos="9270"/>
        </w:tabs>
        <w:spacing w:before="120" w:after="120"/>
        <w:ind w:firstLine="709"/>
        <w:jc w:val="both"/>
        <w:rPr>
          <w:rFonts w:asciiTheme="majorHAnsi" w:hAnsiTheme="majorHAnsi" w:cs="Calibri"/>
          <w:noProof/>
        </w:rPr>
      </w:pPr>
      <w:r w:rsidRPr="00054DB0">
        <w:rPr>
          <w:rFonts w:asciiTheme="majorHAnsi" w:hAnsiTheme="majorHAnsi" w:cs="Calibri"/>
          <w:b/>
          <w:noProof/>
        </w:rPr>
        <w:t xml:space="preserve">CAPITOLUL 2 </w:t>
      </w:r>
      <w:r w:rsidR="004372F1" w:rsidRPr="00054DB0">
        <w:rPr>
          <w:rFonts w:asciiTheme="majorHAnsi" w:hAnsiTheme="majorHAnsi" w:cs="Calibri"/>
          <w:b/>
          <w:noProof/>
        </w:rPr>
        <w:t>- DEPUNEREA PROIECTELOR</w:t>
      </w:r>
    </w:p>
    <w:p w:rsidR="008A5D7F" w:rsidRPr="00054DB0" w:rsidRDefault="00D174A6" w:rsidP="002972B0">
      <w:pPr>
        <w:numPr>
          <w:ilvl w:val="1"/>
          <w:numId w:val="3"/>
        </w:numPr>
        <w:tabs>
          <w:tab w:val="clear" w:pos="720"/>
          <w:tab w:val="left" w:pos="0"/>
        </w:tabs>
        <w:spacing w:before="120" w:after="120"/>
        <w:ind w:left="0" w:firstLine="0"/>
        <w:jc w:val="both"/>
        <w:rPr>
          <w:rFonts w:asciiTheme="majorHAnsi" w:hAnsiTheme="majorHAnsi" w:cs="Calibri"/>
          <w:i/>
          <w:noProof/>
        </w:rPr>
      </w:pPr>
      <w:r w:rsidRPr="00054DB0">
        <w:rPr>
          <w:rFonts w:asciiTheme="majorHAnsi" w:hAnsiTheme="majorHAnsi" w:cs="Calibri"/>
          <w:i/>
          <w:noProof/>
        </w:rPr>
        <w:t>Locul unde vor fi depuse proiectele…………………..</w:t>
      </w:r>
      <w:r w:rsidR="008A5D7F" w:rsidRPr="00054DB0">
        <w:rPr>
          <w:rFonts w:asciiTheme="majorHAnsi" w:hAnsiTheme="majorHAnsi" w:cs="Calibri"/>
          <w:i/>
          <w:noProof/>
        </w:rPr>
        <w:t xml:space="preserve"> ................</w:t>
      </w:r>
      <w:r w:rsidR="00AD08B7" w:rsidRPr="00054DB0">
        <w:rPr>
          <w:rFonts w:asciiTheme="majorHAnsi" w:hAnsiTheme="majorHAnsi" w:cs="Calibri"/>
          <w:i/>
          <w:noProof/>
        </w:rPr>
        <w:t>.........</w:t>
      </w:r>
      <w:r w:rsidR="00C92436" w:rsidRPr="00054DB0">
        <w:rPr>
          <w:rFonts w:asciiTheme="majorHAnsi" w:hAnsiTheme="majorHAnsi" w:cs="Calibri"/>
          <w:i/>
          <w:noProof/>
        </w:rPr>
        <w:t>...........................</w:t>
      </w:r>
      <w:r w:rsidR="00AD08B7" w:rsidRPr="00054DB0">
        <w:rPr>
          <w:rFonts w:asciiTheme="majorHAnsi" w:hAnsiTheme="majorHAnsi" w:cs="Calibri"/>
          <w:i/>
          <w:noProof/>
        </w:rPr>
        <w:t>..</w:t>
      </w:r>
      <w:r w:rsidR="00E12BB0" w:rsidRPr="00054DB0">
        <w:rPr>
          <w:rFonts w:asciiTheme="majorHAnsi" w:hAnsiTheme="majorHAnsi" w:cs="Calibri"/>
          <w:i/>
          <w:noProof/>
        </w:rPr>
        <w:t>.</w:t>
      </w:r>
      <w:r w:rsidR="00AD08B7" w:rsidRPr="00054DB0">
        <w:rPr>
          <w:rFonts w:asciiTheme="majorHAnsi" w:hAnsiTheme="majorHAnsi" w:cs="Calibri"/>
          <w:i/>
          <w:noProof/>
        </w:rPr>
        <w:t>.</w:t>
      </w:r>
      <w:r w:rsidR="002972B0" w:rsidRPr="00054DB0">
        <w:rPr>
          <w:rFonts w:asciiTheme="majorHAnsi" w:hAnsiTheme="majorHAnsi" w:cs="Calibri"/>
          <w:i/>
          <w:noProof/>
        </w:rPr>
        <w:t>..........</w:t>
      </w:r>
      <w:r w:rsidR="00215667"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rsidR="008A5D7F" w:rsidRPr="00054DB0" w:rsidRDefault="00D174A6" w:rsidP="002972B0">
      <w:pPr>
        <w:numPr>
          <w:ilvl w:val="1"/>
          <w:numId w:val="3"/>
        </w:numPr>
        <w:tabs>
          <w:tab w:val="left" w:pos="0"/>
        </w:tabs>
        <w:spacing w:before="120" w:after="120"/>
        <w:ind w:left="0" w:firstLine="0"/>
        <w:jc w:val="both"/>
        <w:rPr>
          <w:rFonts w:asciiTheme="majorHAnsi" w:hAnsiTheme="majorHAnsi" w:cs="Calibri"/>
          <w:i/>
          <w:noProof/>
        </w:rPr>
      </w:pPr>
      <w:r w:rsidRPr="00054DB0">
        <w:rPr>
          <w:rFonts w:asciiTheme="majorHAnsi" w:hAnsiTheme="majorHAnsi" w:cs="Calibri"/>
          <w:i/>
          <w:noProof/>
        </w:rPr>
        <w:t>Perioada de depunere a proiectelor………………………………..</w:t>
      </w:r>
      <w:r w:rsidR="008A5D7F" w:rsidRPr="00054DB0">
        <w:rPr>
          <w:rFonts w:asciiTheme="majorHAnsi" w:hAnsiTheme="majorHAnsi" w:cs="Calibri"/>
          <w:i/>
          <w:noProof/>
        </w:rPr>
        <w:t>...</w:t>
      </w:r>
      <w:r w:rsidR="00AD08B7" w:rsidRPr="00054DB0">
        <w:rPr>
          <w:rFonts w:asciiTheme="majorHAnsi" w:hAnsiTheme="majorHAnsi" w:cs="Calibri"/>
          <w:i/>
          <w:noProof/>
        </w:rPr>
        <w:t>............................</w:t>
      </w:r>
      <w:r w:rsidR="00C92436" w:rsidRPr="00054DB0">
        <w:rPr>
          <w:rFonts w:asciiTheme="majorHAnsi" w:hAnsiTheme="majorHAnsi" w:cs="Calibri"/>
          <w:i/>
          <w:noProof/>
        </w:rPr>
        <w:t>.....</w:t>
      </w:r>
      <w:r w:rsidR="00E12BB0" w:rsidRPr="00054DB0">
        <w:rPr>
          <w:rFonts w:asciiTheme="majorHAnsi" w:hAnsiTheme="majorHAnsi" w:cs="Calibri"/>
          <w:i/>
          <w:noProof/>
        </w:rPr>
        <w:t>..</w:t>
      </w:r>
      <w:r w:rsidR="00C92436" w:rsidRPr="00054DB0">
        <w:rPr>
          <w:rFonts w:asciiTheme="majorHAnsi" w:hAnsiTheme="majorHAnsi" w:cs="Calibri"/>
          <w:i/>
          <w:noProof/>
        </w:rPr>
        <w:t>.........</w:t>
      </w:r>
      <w:r w:rsidR="00215667" w:rsidRPr="00054DB0">
        <w:rPr>
          <w:rFonts w:asciiTheme="majorHAnsi" w:hAnsiTheme="majorHAnsi" w:cs="Calibri"/>
          <w:i/>
          <w:noProof/>
        </w:rPr>
        <w:t>......</w:t>
      </w:r>
      <w:r w:rsidR="00AD08B7" w:rsidRPr="00054DB0">
        <w:rPr>
          <w:rFonts w:asciiTheme="majorHAnsi" w:hAnsiTheme="majorHAnsi" w:cs="Calibri"/>
          <w:i/>
          <w:noProof/>
        </w:rPr>
        <w:t>..</w:t>
      </w:r>
      <w:r w:rsidR="00215667"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rsidR="008A5D7F" w:rsidRPr="00054DB0" w:rsidRDefault="006C08E3" w:rsidP="002972B0">
      <w:pPr>
        <w:numPr>
          <w:ilvl w:val="1"/>
          <w:numId w:val="3"/>
        </w:numPr>
        <w:tabs>
          <w:tab w:val="clear" w:pos="720"/>
          <w:tab w:val="left" w:pos="0"/>
        </w:tabs>
        <w:spacing w:before="120" w:after="120"/>
        <w:ind w:left="0" w:firstLine="0"/>
        <w:jc w:val="both"/>
        <w:rPr>
          <w:rFonts w:asciiTheme="majorHAnsi" w:hAnsiTheme="majorHAnsi" w:cs="Calibri"/>
          <w:i/>
          <w:noProof/>
        </w:rPr>
      </w:pPr>
      <w:r w:rsidRPr="00054DB0">
        <w:rPr>
          <w:rFonts w:asciiTheme="majorHAnsi" w:hAnsiTheme="majorHAnsi" w:cs="Calibri"/>
          <w:i/>
          <w:noProof/>
        </w:rPr>
        <w:t>Alocarea pe sesiune</w:t>
      </w:r>
      <w:r w:rsidR="008A5D7F" w:rsidRPr="00054DB0">
        <w:rPr>
          <w:rFonts w:asciiTheme="majorHAnsi" w:hAnsiTheme="majorHAnsi" w:cs="Calibri"/>
          <w:i/>
          <w:noProof/>
        </w:rPr>
        <w:t xml:space="preserve"> ................................</w:t>
      </w:r>
      <w:r w:rsidR="00AD08B7" w:rsidRPr="00054DB0">
        <w:rPr>
          <w:rFonts w:asciiTheme="majorHAnsi" w:hAnsiTheme="majorHAnsi" w:cs="Calibri"/>
          <w:i/>
          <w:noProof/>
        </w:rPr>
        <w:t>.............................</w:t>
      </w:r>
      <w:r w:rsidR="002972B0" w:rsidRPr="00054DB0">
        <w:rPr>
          <w:rFonts w:asciiTheme="majorHAnsi" w:hAnsiTheme="majorHAnsi" w:cs="Calibri"/>
          <w:i/>
          <w:noProof/>
        </w:rPr>
        <w:t>........</w:t>
      </w:r>
      <w:r w:rsidR="00C92436" w:rsidRPr="00054DB0">
        <w:rPr>
          <w:rFonts w:asciiTheme="majorHAnsi" w:hAnsiTheme="majorHAnsi" w:cs="Calibri"/>
          <w:i/>
          <w:noProof/>
        </w:rPr>
        <w:t>..................................................</w:t>
      </w:r>
      <w:r w:rsidR="00E12BB0" w:rsidRPr="00054DB0">
        <w:rPr>
          <w:rFonts w:asciiTheme="majorHAnsi" w:hAnsiTheme="majorHAnsi" w:cs="Calibri"/>
          <w:i/>
          <w:noProof/>
        </w:rPr>
        <w:t>..</w:t>
      </w:r>
      <w:r w:rsidR="00AD08B7" w:rsidRPr="00054DB0">
        <w:rPr>
          <w:rFonts w:asciiTheme="majorHAnsi" w:hAnsiTheme="majorHAnsi" w:cs="Calibri"/>
          <w:i/>
          <w:noProof/>
        </w:rPr>
        <w:t>.</w:t>
      </w:r>
      <w:r w:rsidR="002972B0" w:rsidRPr="00054DB0">
        <w:rPr>
          <w:rFonts w:asciiTheme="majorHAnsi" w:hAnsiTheme="majorHAnsi" w:cs="Calibri"/>
          <w:i/>
          <w:noProof/>
        </w:rPr>
        <w:t>.........</w:t>
      </w:r>
      <w:r w:rsidR="00215667" w:rsidRPr="00054DB0">
        <w:rPr>
          <w:rFonts w:asciiTheme="majorHAnsi" w:hAnsiTheme="majorHAnsi" w:cs="Calibri"/>
          <w:i/>
          <w:noProof/>
        </w:rPr>
        <w:t>.</w:t>
      </w:r>
      <w:r w:rsidR="002972B0"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rsidR="008A5D7F" w:rsidRPr="00054DB0" w:rsidRDefault="00D174A6" w:rsidP="002972B0">
      <w:pPr>
        <w:numPr>
          <w:ilvl w:val="1"/>
          <w:numId w:val="3"/>
        </w:numPr>
        <w:tabs>
          <w:tab w:val="left" w:pos="0"/>
        </w:tabs>
        <w:spacing w:before="120" w:after="120"/>
        <w:ind w:left="0" w:firstLine="0"/>
        <w:jc w:val="both"/>
        <w:rPr>
          <w:rFonts w:asciiTheme="majorHAnsi" w:hAnsiTheme="majorHAnsi" w:cs="Calibri"/>
          <w:i/>
          <w:noProof/>
        </w:rPr>
      </w:pPr>
      <w:r w:rsidRPr="00054DB0">
        <w:rPr>
          <w:rFonts w:asciiTheme="majorHAnsi" w:hAnsiTheme="majorHAnsi" w:cs="Calibri"/>
          <w:i/>
          <w:noProof/>
        </w:rPr>
        <w:t>Punctaj minim pentru acceptarea unui proiect</w:t>
      </w:r>
      <w:r w:rsidR="008A5D7F" w:rsidRPr="00054DB0">
        <w:rPr>
          <w:rFonts w:asciiTheme="majorHAnsi" w:hAnsiTheme="majorHAnsi" w:cs="Calibri"/>
          <w:i/>
          <w:noProof/>
        </w:rPr>
        <w:t>…....................</w:t>
      </w:r>
      <w:r w:rsidR="002972B0" w:rsidRPr="00054DB0">
        <w:rPr>
          <w:rFonts w:asciiTheme="majorHAnsi" w:hAnsiTheme="majorHAnsi" w:cs="Calibri"/>
          <w:i/>
          <w:noProof/>
        </w:rPr>
        <w:t>....</w:t>
      </w:r>
      <w:r w:rsidR="008A5D7F" w:rsidRPr="00054DB0">
        <w:rPr>
          <w:rFonts w:asciiTheme="majorHAnsi" w:hAnsiTheme="majorHAnsi" w:cs="Calibri"/>
          <w:i/>
          <w:noProof/>
        </w:rPr>
        <w:t>.....</w:t>
      </w:r>
      <w:r w:rsidR="002972B0" w:rsidRPr="00054DB0">
        <w:rPr>
          <w:rFonts w:asciiTheme="majorHAnsi" w:hAnsiTheme="majorHAnsi" w:cs="Calibri"/>
          <w:i/>
          <w:noProof/>
        </w:rPr>
        <w:t>..............</w:t>
      </w:r>
      <w:r w:rsidR="00AD08B7" w:rsidRPr="00054DB0">
        <w:rPr>
          <w:rFonts w:asciiTheme="majorHAnsi" w:hAnsiTheme="majorHAnsi" w:cs="Calibri"/>
          <w:i/>
          <w:noProof/>
        </w:rPr>
        <w:t>.</w:t>
      </w:r>
      <w:r w:rsidRPr="00054DB0">
        <w:rPr>
          <w:rFonts w:asciiTheme="majorHAnsi" w:hAnsiTheme="majorHAnsi" w:cs="Calibri"/>
          <w:i/>
          <w:noProof/>
        </w:rPr>
        <w:t>................</w:t>
      </w:r>
      <w:r w:rsidR="00E12BB0" w:rsidRPr="00054DB0">
        <w:rPr>
          <w:rFonts w:asciiTheme="majorHAnsi" w:hAnsiTheme="majorHAnsi" w:cs="Calibri"/>
          <w:i/>
          <w:noProof/>
        </w:rPr>
        <w:t>...</w:t>
      </w:r>
      <w:r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rsidR="008A5D7F" w:rsidRPr="00054DB0" w:rsidRDefault="008A5D7F" w:rsidP="002972B0">
      <w:pPr>
        <w:tabs>
          <w:tab w:val="left" w:pos="0"/>
          <w:tab w:val="left" w:pos="851"/>
          <w:tab w:val="left" w:pos="9000"/>
        </w:tabs>
        <w:spacing w:before="120" w:after="120"/>
        <w:jc w:val="both"/>
        <w:rPr>
          <w:rFonts w:asciiTheme="majorHAnsi" w:hAnsiTheme="majorHAnsi" w:cs="Calibri"/>
          <w:b/>
          <w:noProof/>
        </w:rPr>
      </w:pPr>
    </w:p>
    <w:p w:rsidR="008A5D7F" w:rsidRPr="00054DB0" w:rsidRDefault="00EB3B15" w:rsidP="002972B0">
      <w:pPr>
        <w:tabs>
          <w:tab w:val="left" w:pos="0"/>
          <w:tab w:val="left" w:pos="851"/>
          <w:tab w:val="left" w:pos="9000"/>
        </w:tabs>
        <w:spacing w:before="120" w:after="120"/>
        <w:jc w:val="both"/>
        <w:rPr>
          <w:rFonts w:asciiTheme="majorHAnsi" w:hAnsiTheme="majorHAnsi" w:cs="Calibri"/>
          <w:b/>
          <w:noProof/>
        </w:rPr>
      </w:pPr>
      <w:r w:rsidRPr="00054DB0">
        <w:rPr>
          <w:rFonts w:asciiTheme="majorHAnsi" w:hAnsiTheme="majorHAnsi" w:cs="Calibri"/>
          <w:b/>
          <w:noProof/>
        </w:rPr>
        <w:t xml:space="preserve">            </w:t>
      </w:r>
      <w:r w:rsidR="008A5D7F" w:rsidRPr="00054DB0">
        <w:rPr>
          <w:rFonts w:asciiTheme="majorHAnsi" w:hAnsiTheme="majorHAnsi" w:cs="Calibri"/>
          <w:b/>
          <w:noProof/>
        </w:rPr>
        <w:t xml:space="preserve">CAPITOLUL 3 </w:t>
      </w:r>
      <w:r w:rsidR="00B91337" w:rsidRPr="00054DB0">
        <w:rPr>
          <w:rFonts w:asciiTheme="majorHAnsi" w:hAnsiTheme="majorHAnsi" w:cs="Calibri"/>
          <w:b/>
          <w:noProof/>
        </w:rPr>
        <w:t>- CATEGORII DE BENEFICIARI ELIGIBILI</w:t>
      </w:r>
    </w:p>
    <w:p w:rsidR="008A5D7F" w:rsidRPr="00054DB0" w:rsidRDefault="00B91337" w:rsidP="00215667">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054DB0">
        <w:rPr>
          <w:rFonts w:asciiTheme="majorHAnsi" w:hAnsiTheme="majorHAnsi" w:cs="Calibri"/>
          <w:i/>
          <w:noProof/>
        </w:rPr>
        <w:t>Beneficiari eligibili</w:t>
      </w:r>
      <w:r w:rsidR="008A5D7F" w:rsidRPr="00054DB0">
        <w:rPr>
          <w:rFonts w:asciiTheme="majorHAnsi" w:hAnsiTheme="majorHAnsi" w:cs="Calibri"/>
          <w:i/>
          <w:noProof/>
        </w:rPr>
        <w:t xml:space="preserve"> </w:t>
      </w:r>
      <w:r w:rsidR="00AD08B7" w:rsidRPr="00054DB0">
        <w:rPr>
          <w:rFonts w:asciiTheme="majorHAnsi" w:hAnsiTheme="majorHAnsi" w:cs="Calibri"/>
          <w:i/>
          <w:noProof/>
        </w:rPr>
        <w:t>...................</w:t>
      </w:r>
      <w:r w:rsidR="00C92436" w:rsidRPr="00054DB0">
        <w:rPr>
          <w:rFonts w:asciiTheme="majorHAnsi" w:hAnsiTheme="majorHAnsi" w:cs="Calibri"/>
          <w:i/>
          <w:noProof/>
        </w:rPr>
        <w:t>......................................</w:t>
      </w:r>
      <w:r w:rsidR="00215667" w:rsidRPr="00054DB0">
        <w:rPr>
          <w:rFonts w:asciiTheme="majorHAnsi" w:hAnsiTheme="majorHAnsi" w:cs="Calibri"/>
          <w:i/>
          <w:noProof/>
        </w:rPr>
        <w:t>.......................</w:t>
      </w:r>
      <w:r w:rsidR="00C92436"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rsidR="008A5D7F" w:rsidRPr="00054DB0" w:rsidRDefault="00EB3B15" w:rsidP="00215667">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054DB0">
        <w:rPr>
          <w:rFonts w:asciiTheme="majorHAnsi" w:hAnsiTheme="majorHAnsi" w:cs="Calibri"/>
          <w:i/>
          <w:noProof/>
        </w:rPr>
        <w:t>Conditii de depunere proiect</w:t>
      </w:r>
      <w:r w:rsidR="008A5D7F" w:rsidRPr="00054DB0">
        <w:rPr>
          <w:rFonts w:asciiTheme="majorHAnsi" w:hAnsiTheme="majorHAnsi" w:cs="Calibri"/>
          <w:i/>
          <w:noProof/>
        </w:rPr>
        <w:t xml:space="preserve"> ….............................</w:t>
      </w:r>
      <w:r w:rsidR="00215667" w:rsidRPr="00054DB0">
        <w:rPr>
          <w:rFonts w:asciiTheme="majorHAnsi" w:hAnsiTheme="majorHAnsi" w:cs="Calibri"/>
          <w:i/>
          <w:noProof/>
        </w:rPr>
        <w:t>...........................</w:t>
      </w:r>
      <w:r w:rsidR="008A5D7F" w:rsidRPr="00054DB0">
        <w:rPr>
          <w:rFonts w:asciiTheme="majorHAnsi" w:hAnsiTheme="majorHAnsi" w:cs="Calibri"/>
          <w:i/>
          <w:noProof/>
        </w:rPr>
        <w:t>......</w:t>
      </w:r>
      <w:r w:rsidR="00AD08B7" w:rsidRPr="00054DB0">
        <w:rPr>
          <w:rFonts w:asciiTheme="majorHAnsi" w:hAnsiTheme="majorHAnsi" w:cs="Calibri"/>
          <w:i/>
          <w:noProof/>
        </w:rPr>
        <w:t>......................</w:t>
      </w:r>
      <w:r w:rsidR="00C92436"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6</w:t>
      </w:r>
    </w:p>
    <w:p w:rsidR="008A5D7F" w:rsidRPr="00054DB0" w:rsidRDefault="008A5D7F" w:rsidP="002972B0">
      <w:pPr>
        <w:tabs>
          <w:tab w:val="left" w:pos="0"/>
          <w:tab w:val="left" w:pos="810"/>
          <w:tab w:val="left" w:pos="9000"/>
        </w:tabs>
        <w:spacing w:before="120" w:after="120"/>
        <w:jc w:val="both"/>
        <w:rPr>
          <w:rFonts w:asciiTheme="majorHAnsi" w:hAnsiTheme="majorHAnsi" w:cs="Calibri"/>
          <w:i/>
          <w:noProof/>
        </w:rPr>
      </w:pPr>
    </w:p>
    <w:p w:rsidR="008A5D7F" w:rsidRPr="00054DB0" w:rsidRDefault="004D273E" w:rsidP="002972B0">
      <w:pPr>
        <w:tabs>
          <w:tab w:val="left" w:pos="0"/>
          <w:tab w:val="left" w:pos="851"/>
          <w:tab w:val="left" w:pos="1440"/>
          <w:tab w:val="left" w:pos="9000"/>
        </w:tabs>
        <w:spacing w:before="120" w:after="120"/>
        <w:ind w:firstLine="709"/>
        <w:jc w:val="both"/>
        <w:rPr>
          <w:rFonts w:asciiTheme="majorHAnsi" w:hAnsiTheme="majorHAnsi" w:cs="Calibri"/>
          <w:b/>
          <w:noProof/>
        </w:rPr>
      </w:pPr>
      <w:r w:rsidRPr="00054DB0">
        <w:rPr>
          <w:rFonts w:asciiTheme="majorHAnsi" w:hAnsiTheme="majorHAnsi" w:cs="Calibri"/>
          <w:b/>
          <w:noProof/>
        </w:rPr>
        <w:t>CAPITOLUL 4</w:t>
      </w:r>
      <w:r w:rsidR="00215667" w:rsidRPr="00054DB0">
        <w:rPr>
          <w:rFonts w:asciiTheme="majorHAnsi" w:hAnsiTheme="majorHAnsi" w:cs="Calibri"/>
          <w:b/>
          <w:noProof/>
        </w:rPr>
        <w:t xml:space="preserve"> </w:t>
      </w:r>
      <w:r w:rsidRPr="00054DB0">
        <w:rPr>
          <w:rFonts w:asciiTheme="majorHAnsi" w:hAnsiTheme="majorHAnsi" w:cs="Calibri"/>
          <w:b/>
          <w:noProof/>
        </w:rPr>
        <w:t>-</w:t>
      </w:r>
      <w:r w:rsidR="00215667" w:rsidRPr="00054DB0">
        <w:rPr>
          <w:rFonts w:asciiTheme="majorHAnsi" w:hAnsiTheme="majorHAnsi" w:cs="Calibri"/>
          <w:b/>
          <w:noProof/>
        </w:rPr>
        <w:t xml:space="preserve"> </w:t>
      </w:r>
      <w:r w:rsidRPr="00054DB0">
        <w:rPr>
          <w:rFonts w:asciiTheme="majorHAnsi" w:hAnsiTheme="majorHAnsi" w:cs="Calibri"/>
          <w:b/>
          <w:noProof/>
        </w:rPr>
        <w:t>CONDITII MINIME PENTRU ACORDAREA SPRIJINULUI</w:t>
      </w:r>
    </w:p>
    <w:p w:rsidR="0050723A" w:rsidRPr="00054DB0" w:rsidRDefault="004D273E" w:rsidP="00215667">
      <w:pPr>
        <w:numPr>
          <w:ilvl w:val="1"/>
          <w:numId w:val="1"/>
        </w:numPr>
        <w:tabs>
          <w:tab w:val="left" w:pos="0"/>
          <w:tab w:val="left" w:pos="709"/>
          <w:tab w:val="left" w:pos="9000"/>
        </w:tabs>
        <w:spacing w:before="120" w:after="120"/>
        <w:ind w:left="0" w:firstLine="0"/>
        <w:jc w:val="both"/>
        <w:rPr>
          <w:rFonts w:asciiTheme="majorHAnsi" w:hAnsiTheme="majorHAnsi" w:cs="Calibri"/>
          <w:noProof/>
        </w:rPr>
      </w:pPr>
      <w:r w:rsidRPr="00054DB0">
        <w:rPr>
          <w:rFonts w:asciiTheme="majorHAnsi" w:hAnsiTheme="majorHAnsi" w:cs="Calibri"/>
          <w:i/>
          <w:noProof/>
        </w:rPr>
        <w:t>Conditii minime obligatorii pentru acordarea sprijinului</w:t>
      </w:r>
      <w:r w:rsidR="008A5D7F" w:rsidRPr="00054DB0">
        <w:rPr>
          <w:rFonts w:asciiTheme="majorHAnsi" w:hAnsiTheme="majorHAnsi" w:cs="Calibri"/>
          <w:i/>
          <w:noProof/>
        </w:rPr>
        <w:t xml:space="preserve"> ....</w:t>
      </w:r>
      <w:r w:rsidR="00C92436" w:rsidRPr="00054DB0">
        <w:rPr>
          <w:rFonts w:asciiTheme="majorHAnsi" w:hAnsiTheme="majorHAnsi" w:cs="Calibri"/>
          <w:i/>
          <w:noProof/>
        </w:rPr>
        <w:t>.........</w:t>
      </w:r>
      <w:r w:rsidR="008A5D7F" w:rsidRPr="00054DB0">
        <w:rPr>
          <w:rFonts w:asciiTheme="majorHAnsi" w:hAnsiTheme="majorHAnsi" w:cs="Calibri"/>
          <w:i/>
          <w:noProof/>
        </w:rPr>
        <w:t>....................</w:t>
      </w:r>
      <w:r w:rsidR="00215667" w:rsidRPr="00054DB0">
        <w:rPr>
          <w:rFonts w:asciiTheme="majorHAnsi" w:hAnsiTheme="majorHAnsi" w:cs="Calibri"/>
          <w:i/>
          <w:noProof/>
        </w:rPr>
        <w:t>..</w:t>
      </w:r>
      <w:r w:rsidRPr="00054DB0">
        <w:rPr>
          <w:rFonts w:asciiTheme="majorHAnsi" w:hAnsiTheme="majorHAnsi" w:cs="Calibri"/>
          <w:i/>
          <w:noProof/>
        </w:rPr>
        <w:t>....</w:t>
      </w:r>
      <w:r w:rsidR="00215667" w:rsidRPr="00054DB0">
        <w:rPr>
          <w:rFonts w:asciiTheme="majorHAnsi" w:hAnsiTheme="majorHAnsi" w:cs="Calibri"/>
          <w:i/>
          <w:noProof/>
        </w:rPr>
        <w:t>..</w:t>
      </w:r>
      <w:r w:rsidRPr="00054DB0">
        <w:rPr>
          <w:rFonts w:asciiTheme="majorHAnsi" w:hAnsiTheme="majorHAnsi" w:cs="Calibri"/>
          <w:i/>
          <w:noProof/>
        </w:rPr>
        <w:t>......</w:t>
      </w:r>
      <w:r w:rsidR="00C92436" w:rsidRPr="00054DB0">
        <w:rPr>
          <w:rFonts w:asciiTheme="majorHAnsi" w:hAnsiTheme="majorHAnsi" w:cs="Calibri"/>
          <w:i/>
          <w:noProof/>
        </w:rPr>
        <w:t>.</w:t>
      </w:r>
      <w:r w:rsidR="00DF4798" w:rsidRPr="00054DB0">
        <w:rPr>
          <w:rFonts w:asciiTheme="majorHAnsi" w:hAnsiTheme="majorHAnsi" w:cs="Calibri"/>
          <w:i/>
          <w:noProof/>
        </w:rPr>
        <w:t>...</w:t>
      </w:r>
      <w:r w:rsidR="00E12BB0" w:rsidRPr="00054DB0">
        <w:rPr>
          <w:rFonts w:asciiTheme="majorHAnsi" w:hAnsiTheme="majorHAnsi" w:cs="Calibri"/>
          <w:i/>
          <w:noProof/>
        </w:rPr>
        <w:t>..</w:t>
      </w:r>
      <w:r w:rsidR="00DF4798" w:rsidRPr="00054DB0">
        <w:rPr>
          <w:rFonts w:asciiTheme="majorHAnsi" w:hAnsiTheme="majorHAnsi" w:cs="Calibri"/>
          <w:i/>
          <w:noProof/>
        </w:rPr>
        <w:t>....1</w:t>
      </w:r>
      <w:r w:rsidR="00054DB0" w:rsidRPr="00054DB0">
        <w:rPr>
          <w:rFonts w:asciiTheme="majorHAnsi" w:hAnsiTheme="majorHAnsi" w:cs="Calibri"/>
          <w:i/>
          <w:noProof/>
        </w:rPr>
        <w:t>6</w:t>
      </w:r>
    </w:p>
    <w:p w:rsidR="0050723A" w:rsidRPr="00054DB0" w:rsidRDefault="0050723A" w:rsidP="0050723A">
      <w:pPr>
        <w:tabs>
          <w:tab w:val="right" w:pos="9360"/>
        </w:tabs>
        <w:spacing w:before="120" w:after="120"/>
        <w:jc w:val="both"/>
        <w:rPr>
          <w:rFonts w:asciiTheme="majorHAnsi" w:hAnsiTheme="majorHAnsi" w:cs="Calibri"/>
          <w:noProof/>
        </w:rPr>
      </w:pPr>
    </w:p>
    <w:p w:rsidR="0050723A" w:rsidRPr="00054DB0" w:rsidRDefault="004D273E" w:rsidP="00C92436">
      <w:pPr>
        <w:keepNext/>
        <w:tabs>
          <w:tab w:val="left" w:pos="0"/>
          <w:tab w:val="left" w:pos="851"/>
          <w:tab w:val="left" w:pos="9000"/>
        </w:tabs>
        <w:spacing w:before="120" w:after="120"/>
        <w:ind w:firstLine="709"/>
        <w:outlineLvl w:val="0"/>
        <w:rPr>
          <w:rFonts w:asciiTheme="majorHAnsi" w:hAnsiTheme="majorHAnsi" w:cs="Calibri"/>
          <w:b/>
          <w:noProof/>
        </w:rPr>
      </w:pPr>
      <w:r w:rsidRPr="00054DB0">
        <w:rPr>
          <w:rFonts w:asciiTheme="majorHAnsi" w:hAnsiTheme="majorHAnsi" w:cs="Calibri"/>
          <w:b/>
          <w:noProof/>
        </w:rPr>
        <w:t>CAPITOLUL 5</w:t>
      </w:r>
      <w:r w:rsidR="00215667" w:rsidRPr="00054DB0">
        <w:rPr>
          <w:rFonts w:asciiTheme="majorHAnsi" w:hAnsiTheme="majorHAnsi" w:cs="Calibri"/>
          <w:b/>
          <w:noProof/>
        </w:rPr>
        <w:t xml:space="preserve"> </w:t>
      </w:r>
      <w:r w:rsidRPr="00054DB0">
        <w:rPr>
          <w:rFonts w:asciiTheme="majorHAnsi" w:hAnsiTheme="majorHAnsi" w:cs="Calibri"/>
          <w:b/>
          <w:noProof/>
        </w:rPr>
        <w:t>- CHELTUIELI ELIGIBILE SI NEELIGIBILE</w:t>
      </w:r>
    </w:p>
    <w:p w:rsidR="0050723A" w:rsidRPr="00054DB0" w:rsidRDefault="00AC47E8" w:rsidP="00215667">
      <w:pPr>
        <w:tabs>
          <w:tab w:val="left" w:pos="851"/>
          <w:tab w:val="left" w:pos="9639"/>
        </w:tabs>
        <w:spacing w:before="120" w:after="120"/>
        <w:ind w:left="142" w:hanging="142"/>
        <w:rPr>
          <w:rFonts w:asciiTheme="majorHAnsi" w:hAnsiTheme="majorHAnsi" w:cs="Calibri"/>
          <w:i/>
          <w:noProof/>
        </w:rPr>
      </w:pPr>
      <w:r w:rsidRPr="00054DB0">
        <w:rPr>
          <w:rFonts w:asciiTheme="majorHAnsi" w:hAnsiTheme="majorHAnsi" w:cs="Calibri"/>
          <w:i/>
          <w:noProof/>
        </w:rPr>
        <w:t xml:space="preserve">5.1 </w:t>
      </w:r>
      <w:r w:rsidR="002972B0" w:rsidRPr="00054DB0">
        <w:rPr>
          <w:rFonts w:asciiTheme="majorHAnsi" w:hAnsiTheme="majorHAnsi" w:cs="Calibri"/>
          <w:i/>
          <w:noProof/>
        </w:rPr>
        <w:t xml:space="preserve">      </w:t>
      </w:r>
      <w:r w:rsidR="00EB3B15" w:rsidRPr="00054DB0">
        <w:rPr>
          <w:rFonts w:asciiTheme="majorHAnsi" w:hAnsiTheme="majorHAnsi" w:cs="Calibri"/>
          <w:i/>
          <w:noProof/>
        </w:rPr>
        <w:t>Cheltuieli eligibile</w:t>
      </w:r>
      <w:r w:rsidR="00215667" w:rsidRPr="00054DB0">
        <w:rPr>
          <w:rFonts w:asciiTheme="majorHAnsi" w:hAnsiTheme="majorHAnsi" w:cs="Calibri"/>
          <w:i/>
          <w:noProof/>
        </w:rPr>
        <w:t>…………………………………………………......</w:t>
      </w:r>
      <w:r w:rsidR="0050723A" w:rsidRPr="00054DB0">
        <w:rPr>
          <w:rFonts w:asciiTheme="majorHAnsi" w:hAnsiTheme="majorHAnsi" w:cs="Calibri"/>
          <w:i/>
          <w:noProof/>
        </w:rPr>
        <w:t>..</w:t>
      </w:r>
      <w:r w:rsidR="00C92436" w:rsidRPr="00054DB0">
        <w:rPr>
          <w:rFonts w:asciiTheme="majorHAnsi" w:hAnsiTheme="majorHAnsi" w:cs="Calibri"/>
          <w:i/>
          <w:noProof/>
        </w:rPr>
        <w:t>.</w:t>
      </w:r>
      <w:r w:rsidR="0050723A" w:rsidRPr="00054DB0">
        <w:rPr>
          <w:rFonts w:asciiTheme="majorHAnsi" w:hAnsiTheme="majorHAnsi" w:cs="Calibri"/>
          <w:i/>
          <w:noProof/>
        </w:rPr>
        <w:t>................</w:t>
      </w:r>
      <w:r w:rsidR="00C92436" w:rsidRPr="00054DB0">
        <w:rPr>
          <w:rFonts w:asciiTheme="majorHAnsi" w:hAnsiTheme="majorHAnsi" w:cs="Calibri"/>
          <w:i/>
          <w:noProof/>
        </w:rPr>
        <w:t>..</w:t>
      </w:r>
      <w:r w:rsidR="0050723A" w:rsidRPr="00054DB0">
        <w:rPr>
          <w:rFonts w:asciiTheme="majorHAnsi" w:hAnsiTheme="majorHAnsi" w:cs="Calibri"/>
          <w:i/>
          <w:noProof/>
        </w:rPr>
        <w:t>.</w:t>
      </w:r>
      <w:r w:rsidR="002972B0" w:rsidRPr="00054DB0">
        <w:rPr>
          <w:rFonts w:asciiTheme="majorHAnsi" w:hAnsiTheme="majorHAnsi" w:cs="Calibri"/>
          <w:i/>
          <w:noProof/>
        </w:rPr>
        <w:t>...............................</w:t>
      </w:r>
      <w:r w:rsidR="00E12BB0" w:rsidRPr="00054DB0">
        <w:rPr>
          <w:rFonts w:asciiTheme="majorHAnsi" w:hAnsiTheme="majorHAnsi" w:cs="Calibri"/>
          <w:i/>
          <w:noProof/>
        </w:rPr>
        <w:t>..</w:t>
      </w:r>
      <w:r w:rsidR="002972B0" w:rsidRPr="00054DB0">
        <w:rPr>
          <w:rFonts w:asciiTheme="majorHAnsi" w:hAnsiTheme="majorHAnsi" w:cs="Calibri"/>
          <w:i/>
          <w:noProof/>
        </w:rPr>
        <w:t>.........</w:t>
      </w:r>
      <w:r w:rsidR="00DF4798" w:rsidRPr="00054DB0">
        <w:rPr>
          <w:rFonts w:asciiTheme="majorHAnsi" w:hAnsiTheme="majorHAnsi" w:cs="Calibri"/>
          <w:i/>
          <w:noProof/>
        </w:rPr>
        <w:t>1</w:t>
      </w:r>
      <w:r w:rsidR="00054DB0" w:rsidRPr="00054DB0">
        <w:rPr>
          <w:rFonts w:asciiTheme="majorHAnsi" w:hAnsiTheme="majorHAnsi" w:cs="Calibri"/>
          <w:i/>
          <w:noProof/>
        </w:rPr>
        <w:t>8</w:t>
      </w:r>
    </w:p>
    <w:p w:rsidR="0050723A" w:rsidRPr="00054DB0" w:rsidRDefault="00AC47E8" w:rsidP="00215667">
      <w:pPr>
        <w:tabs>
          <w:tab w:val="left" w:pos="851"/>
          <w:tab w:val="left" w:pos="9639"/>
        </w:tabs>
        <w:spacing w:before="120" w:after="120"/>
        <w:rPr>
          <w:rFonts w:asciiTheme="majorHAnsi" w:hAnsiTheme="majorHAnsi" w:cs="Calibri"/>
          <w:i/>
          <w:noProof/>
        </w:rPr>
      </w:pPr>
      <w:r w:rsidRPr="00054DB0">
        <w:rPr>
          <w:rFonts w:asciiTheme="majorHAnsi" w:hAnsiTheme="majorHAnsi" w:cs="Calibri"/>
          <w:i/>
          <w:noProof/>
        </w:rPr>
        <w:t xml:space="preserve">5.2 </w:t>
      </w:r>
      <w:r w:rsidR="002972B0" w:rsidRPr="00054DB0">
        <w:rPr>
          <w:rFonts w:asciiTheme="majorHAnsi" w:hAnsiTheme="majorHAnsi" w:cs="Calibri"/>
          <w:i/>
          <w:noProof/>
        </w:rPr>
        <w:t xml:space="preserve">      </w:t>
      </w:r>
      <w:r w:rsidR="00EB3B15" w:rsidRPr="00054DB0">
        <w:rPr>
          <w:rFonts w:asciiTheme="majorHAnsi" w:hAnsiTheme="majorHAnsi" w:cs="Calibri"/>
          <w:i/>
          <w:noProof/>
        </w:rPr>
        <w:t>Cheltuieli neeligibile</w:t>
      </w:r>
      <w:r w:rsidR="0050723A" w:rsidRPr="00054DB0">
        <w:rPr>
          <w:rFonts w:asciiTheme="majorHAnsi" w:hAnsiTheme="majorHAnsi" w:cs="Calibri"/>
          <w:i/>
          <w:noProof/>
        </w:rPr>
        <w:t>............................................</w:t>
      </w:r>
      <w:r w:rsidR="00215667" w:rsidRPr="00054DB0">
        <w:rPr>
          <w:rFonts w:asciiTheme="majorHAnsi" w:hAnsiTheme="majorHAnsi" w:cs="Calibri"/>
          <w:i/>
          <w:noProof/>
        </w:rPr>
        <w:t>........................</w:t>
      </w:r>
      <w:r w:rsidR="0050723A" w:rsidRPr="00054DB0">
        <w:rPr>
          <w:rFonts w:asciiTheme="majorHAnsi" w:hAnsiTheme="majorHAnsi" w:cs="Calibri"/>
          <w:i/>
          <w:noProof/>
        </w:rPr>
        <w:t>.......</w:t>
      </w:r>
      <w:r w:rsidR="002972B0" w:rsidRPr="00054DB0">
        <w:rPr>
          <w:rFonts w:asciiTheme="majorHAnsi" w:hAnsiTheme="majorHAnsi" w:cs="Calibri"/>
          <w:i/>
          <w:noProof/>
        </w:rPr>
        <w:t>.......................</w:t>
      </w:r>
      <w:r w:rsidR="00C92436" w:rsidRPr="00054DB0">
        <w:rPr>
          <w:rFonts w:asciiTheme="majorHAnsi" w:hAnsiTheme="majorHAnsi" w:cs="Calibri"/>
          <w:i/>
          <w:noProof/>
        </w:rPr>
        <w:t>..........</w:t>
      </w:r>
      <w:r w:rsidR="0050723A" w:rsidRPr="00054DB0">
        <w:rPr>
          <w:rFonts w:asciiTheme="majorHAnsi" w:hAnsiTheme="majorHAnsi" w:cs="Calibri"/>
          <w:i/>
          <w:noProof/>
        </w:rPr>
        <w:t>........</w:t>
      </w:r>
      <w:r w:rsidR="002972B0" w:rsidRPr="00054DB0">
        <w:rPr>
          <w:rFonts w:asciiTheme="majorHAnsi" w:hAnsiTheme="majorHAnsi" w:cs="Calibri"/>
          <w:i/>
          <w:noProof/>
        </w:rPr>
        <w:t>........</w:t>
      </w:r>
      <w:r w:rsidR="00E12BB0" w:rsidRPr="00054DB0">
        <w:rPr>
          <w:rFonts w:asciiTheme="majorHAnsi" w:hAnsiTheme="majorHAnsi" w:cs="Calibri"/>
          <w:i/>
          <w:noProof/>
        </w:rPr>
        <w:t>.</w:t>
      </w:r>
      <w:r w:rsidR="002972B0" w:rsidRPr="00054DB0">
        <w:rPr>
          <w:rFonts w:asciiTheme="majorHAnsi" w:hAnsiTheme="majorHAnsi" w:cs="Calibri"/>
          <w:i/>
          <w:noProof/>
        </w:rPr>
        <w:t>.......</w:t>
      </w:r>
      <w:r w:rsidR="0050723A" w:rsidRPr="00054DB0">
        <w:rPr>
          <w:rFonts w:asciiTheme="majorHAnsi" w:hAnsiTheme="majorHAnsi" w:cs="Calibri"/>
          <w:i/>
          <w:noProof/>
        </w:rPr>
        <w:t>.</w:t>
      </w:r>
      <w:r w:rsidR="00054DB0" w:rsidRPr="00054DB0">
        <w:rPr>
          <w:rFonts w:asciiTheme="majorHAnsi" w:hAnsiTheme="majorHAnsi" w:cs="Calibri"/>
          <w:i/>
          <w:noProof/>
        </w:rPr>
        <w:t>20</w:t>
      </w:r>
    </w:p>
    <w:p w:rsidR="0050723A" w:rsidRPr="00054DB0" w:rsidRDefault="0050723A" w:rsidP="00EB3B15">
      <w:pPr>
        <w:tabs>
          <w:tab w:val="left" w:pos="851"/>
          <w:tab w:val="left" w:pos="9639"/>
        </w:tabs>
        <w:spacing w:before="120" w:after="120"/>
        <w:jc w:val="both"/>
        <w:rPr>
          <w:rFonts w:asciiTheme="majorHAnsi" w:hAnsiTheme="majorHAnsi" w:cs="Calibri"/>
          <w:i/>
          <w:noProof/>
        </w:rPr>
      </w:pPr>
    </w:p>
    <w:p w:rsidR="0050723A" w:rsidRPr="00054DB0" w:rsidRDefault="0050723A" w:rsidP="0050723A">
      <w:pPr>
        <w:tabs>
          <w:tab w:val="left" w:pos="0"/>
          <w:tab w:val="left" w:pos="900"/>
          <w:tab w:val="left" w:pos="9000"/>
        </w:tabs>
        <w:spacing w:before="120" w:after="120"/>
        <w:jc w:val="both"/>
        <w:rPr>
          <w:rFonts w:asciiTheme="majorHAnsi" w:hAnsiTheme="majorHAnsi" w:cs="Calibri"/>
          <w:i/>
          <w:noProof/>
        </w:rPr>
      </w:pPr>
    </w:p>
    <w:p w:rsidR="0050723A" w:rsidRPr="00054DB0" w:rsidRDefault="00215667" w:rsidP="009D2A55">
      <w:pPr>
        <w:tabs>
          <w:tab w:val="left" w:pos="0"/>
          <w:tab w:val="left" w:pos="851"/>
          <w:tab w:val="left" w:pos="9000"/>
          <w:tab w:val="left" w:pos="9270"/>
        </w:tabs>
        <w:spacing w:before="120" w:after="120"/>
        <w:ind w:firstLine="720"/>
        <w:jc w:val="both"/>
        <w:rPr>
          <w:rFonts w:asciiTheme="majorHAnsi" w:hAnsiTheme="majorHAnsi" w:cs="Calibri"/>
          <w:noProof/>
        </w:rPr>
      </w:pPr>
      <w:r w:rsidRPr="00054DB0">
        <w:rPr>
          <w:rFonts w:asciiTheme="majorHAnsi" w:hAnsiTheme="majorHAnsi" w:cs="Calibri"/>
          <w:b/>
          <w:noProof/>
        </w:rPr>
        <w:t>CAPITOLUL 6</w:t>
      </w:r>
      <w:r w:rsidR="00EB3B15" w:rsidRPr="00054DB0">
        <w:rPr>
          <w:rFonts w:asciiTheme="majorHAnsi" w:hAnsiTheme="majorHAnsi" w:cs="Calibri"/>
          <w:b/>
          <w:noProof/>
        </w:rPr>
        <w:t xml:space="preserve"> - SELECTIA PROIECTELOR</w:t>
      </w:r>
    </w:p>
    <w:p w:rsidR="0050723A" w:rsidRPr="00054DB0" w:rsidRDefault="00215667" w:rsidP="00215667">
      <w:pPr>
        <w:tabs>
          <w:tab w:val="left" w:pos="0"/>
        </w:tabs>
        <w:spacing w:before="120" w:after="120"/>
        <w:jc w:val="both"/>
        <w:rPr>
          <w:rFonts w:asciiTheme="majorHAnsi" w:hAnsiTheme="majorHAnsi" w:cs="Calibri"/>
          <w:i/>
          <w:noProof/>
        </w:rPr>
      </w:pPr>
      <w:r w:rsidRPr="00054DB0">
        <w:rPr>
          <w:rFonts w:asciiTheme="majorHAnsi" w:hAnsiTheme="majorHAnsi" w:cs="Calibri"/>
          <w:i/>
          <w:noProof/>
        </w:rPr>
        <w:t>6.1</w:t>
      </w:r>
      <w:r w:rsidR="00EB3B15" w:rsidRPr="00054DB0">
        <w:rPr>
          <w:rFonts w:asciiTheme="majorHAnsi" w:hAnsiTheme="majorHAnsi" w:cs="Calibri"/>
          <w:i/>
          <w:noProof/>
        </w:rPr>
        <w:t xml:space="preserve">       Principiile si criteriile de selectie</w:t>
      </w:r>
      <w:r w:rsidR="0050723A" w:rsidRPr="00054DB0">
        <w:rPr>
          <w:rFonts w:asciiTheme="majorHAnsi" w:hAnsiTheme="majorHAnsi" w:cs="Calibri"/>
          <w:i/>
          <w:noProof/>
        </w:rPr>
        <w:t>................</w:t>
      </w:r>
      <w:r w:rsidR="00EB3B15" w:rsidRPr="00054DB0">
        <w:rPr>
          <w:rFonts w:asciiTheme="majorHAnsi" w:hAnsiTheme="majorHAnsi" w:cs="Calibri"/>
          <w:i/>
          <w:noProof/>
        </w:rPr>
        <w:t>..........</w:t>
      </w:r>
      <w:r w:rsidRPr="00054DB0">
        <w:rPr>
          <w:rFonts w:asciiTheme="majorHAnsi" w:hAnsiTheme="majorHAnsi" w:cs="Calibri"/>
          <w:i/>
          <w:noProof/>
        </w:rPr>
        <w:t>.....................................................</w:t>
      </w:r>
      <w:r w:rsidR="00DF4798" w:rsidRPr="00054DB0">
        <w:rPr>
          <w:rFonts w:asciiTheme="majorHAnsi" w:hAnsiTheme="majorHAnsi" w:cs="Calibri"/>
          <w:i/>
          <w:noProof/>
        </w:rPr>
        <w:t>..</w:t>
      </w:r>
      <w:r w:rsidR="00E12BB0" w:rsidRPr="00054DB0">
        <w:rPr>
          <w:rFonts w:asciiTheme="majorHAnsi" w:hAnsiTheme="majorHAnsi" w:cs="Calibri"/>
          <w:i/>
          <w:noProof/>
        </w:rPr>
        <w:t>........</w:t>
      </w:r>
      <w:r w:rsidR="00DF4798" w:rsidRPr="00054DB0">
        <w:rPr>
          <w:rFonts w:asciiTheme="majorHAnsi" w:hAnsiTheme="majorHAnsi" w:cs="Calibri"/>
          <w:i/>
          <w:noProof/>
        </w:rPr>
        <w:t>...................2</w:t>
      </w:r>
      <w:r w:rsidR="00054DB0" w:rsidRPr="00054DB0">
        <w:rPr>
          <w:rFonts w:asciiTheme="majorHAnsi" w:hAnsiTheme="majorHAnsi" w:cs="Calibri"/>
          <w:i/>
          <w:noProof/>
        </w:rPr>
        <w:t>1</w:t>
      </w:r>
    </w:p>
    <w:p w:rsidR="0050723A" w:rsidRPr="00054DB0" w:rsidRDefault="00EB3B15" w:rsidP="00215667">
      <w:pPr>
        <w:pStyle w:val="ListParagraph"/>
        <w:numPr>
          <w:ilvl w:val="1"/>
          <w:numId w:val="38"/>
        </w:numPr>
        <w:tabs>
          <w:tab w:val="left" w:pos="0"/>
        </w:tabs>
        <w:spacing w:before="120" w:after="120"/>
        <w:ind w:left="0" w:firstLine="0"/>
        <w:jc w:val="both"/>
        <w:rPr>
          <w:rFonts w:asciiTheme="majorHAnsi" w:hAnsiTheme="majorHAnsi" w:cs="Calibri"/>
          <w:i/>
          <w:noProof/>
          <w:sz w:val="24"/>
          <w:szCs w:val="24"/>
        </w:rPr>
      </w:pPr>
      <w:r w:rsidRPr="00054DB0">
        <w:rPr>
          <w:rFonts w:asciiTheme="majorHAnsi" w:hAnsiTheme="majorHAnsi" w:cs="Calibri"/>
          <w:i/>
          <w:noProof/>
          <w:sz w:val="24"/>
          <w:szCs w:val="24"/>
        </w:rPr>
        <w:t>Procedura de selectie</w:t>
      </w:r>
      <w:r w:rsidR="0050723A" w:rsidRPr="00054DB0">
        <w:rPr>
          <w:rFonts w:asciiTheme="majorHAnsi" w:hAnsiTheme="majorHAnsi" w:cs="Calibri"/>
          <w:i/>
          <w:noProof/>
          <w:sz w:val="24"/>
          <w:szCs w:val="24"/>
        </w:rPr>
        <w:t xml:space="preserve"> ...</w:t>
      </w:r>
      <w:r w:rsidRPr="00054DB0">
        <w:rPr>
          <w:rFonts w:asciiTheme="majorHAnsi" w:hAnsiTheme="majorHAnsi" w:cs="Calibri"/>
          <w:i/>
          <w:noProof/>
          <w:sz w:val="24"/>
          <w:szCs w:val="24"/>
        </w:rPr>
        <w:t>........................</w:t>
      </w:r>
      <w:r w:rsidR="00215667" w:rsidRPr="00054DB0">
        <w:rPr>
          <w:rFonts w:asciiTheme="majorHAnsi" w:hAnsiTheme="majorHAnsi" w:cs="Calibri"/>
          <w:i/>
          <w:noProof/>
          <w:sz w:val="24"/>
          <w:szCs w:val="24"/>
        </w:rPr>
        <w:t>.......................................................................................</w:t>
      </w:r>
      <w:r w:rsidR="00D174A6" w:rsidRPr="00054DB0">
        <w:rPr>
          <w:rFonts w:asciiTheme="majorHAnsi" w:hAnsiTheme="majorHAnsi" w:cs="Calibri"/>
          <w:i/>
          <w:noProof/>
          <w:sz w:val="24"/>
          <w:szCs w:val="24"/>
        </w:rPr>
        <w:t>....</w:t>
      </w:r>
      <w:r w:rsidR="00E12BB0" w:rsidRPr="00054DB0">
        <w:rPr>
          <w:rFonts w:asciiTheme="majorHAnsi" w:hAnsiTheme="majorHAnsi" w:cs="Calibri"/>
          <w:i/>
          <w:noProof/>
          <w:sz w:val="24"/>
          <w:szCs w:val="24"/>
        </w:rPr>
        <w:t>........</w:t>
      </w:r>
      <w:r w:rsidR="00D174A6" w:rsidRPr="00054DB0">
        <w:rPr>
          <w:rFonts w:asciiTheme="majorHAnsi" w:hAnsiTheme="majorHAnsi" w:cs="Calibri"/>
          <w:i/>
          <w:noProof/>
          <w:sz w:val="24"/>
          <w:szCs w:val="24"/>
        </w:rPr>
        <w:t>...2</w:t>
      </w:r>
      <w:r w:rsidR="00054DB0" w:rsidRPr="00054DB0">
        <w:rPr>
          <w:rFonts w:asciiTheme="majorHAnsi" w:hAnsiTheme="majorHAnsi" w:cs="Calibri"/>
          <w:i/>
          <w:noProof/>
          <w:sz w:val="24"/>
          <w:szCs w:val="24"/>
        </w:rPr>
        <w:t>2</w:t>
      </w:r>
    </w:p>
    <w:p w:rsidR="0050723A" w:rsidRPr="00054DB0" w:rsidRDefault="00AC47E8" w:rsidP="00215667">
      <w:pPr>
        <w:tabs>
          <w:tab w:val="left" w:pos="0"/>
        </w:tabs>
        <w:spacing w:before="120" w:after="120"/>
        <w:jc w:val="both"/>
        <w:rPr>
          <w:rFonts w:asciiTheme="majorHAnsi" w:hAnsiTheme="majorHAnsi" w:cs="Calibri"/>
          <w:i/>
          <w:noProof/>
        </w:rPr>
      </w:pPr>
      <w:r w:rsidRPr="00054DB0">
        <w:rPr>
          <w:rFonts w:asciiTheme="majorHAnsi" w:hAnsiTheme="majorHAnsi" w:cs="Calibri"/>
          <w:i/>
          <w:noProof/>
        </w:rPr>
        <w:t>6.3</w:t>
      </w:r>
      <w:r w:rsidR="00EB3B15" w:rsidRPr="00054DB0">
        <w:rPr>
          <w:rFonts w:asciiTheme="majorHAnsi" w:hAnsiTheme="majorHAnsi" w:cs="Calibri"/>
          <w:i/>
          <w:noProof/>
        </w:rPr>
        <w:t xml:space="preserve">       Conflict de interese</w:t>
      </w:r>
      <w:r w:rsidR="0050723A" w:rsidRPr="00054DB0">
        <w:rPr>
          <w:rFonts w:asciiTheme="majorHAnsi" w:hAnsiTheme="majorHAnsi" w:cs="Calibri"/>
          <w:i/>
          <w:noProof/>
        </w:rPr>
        <w:t>................................</w:t>
      </w:r>
      <w:r w:rsidR="00EB3B15" w:rsidRPr="00054DB0">
        <w:rPr>
          <w:rFonts w:asciiTheme="majorHAnsi" w:hAnsiTheme="majorHAnsi" w:cs="Calibri"/>
          <w:i/>
          <w:noProof/>
        </w:rPr>
        <w:t>.............................</w:t>
      </w:r>
      <w:r w:rsidR="00215667" w:rsidRPr="00054DB0">
        <w:rPr>
          <w:rFonts w:asciiTheme="majorHAnsi" w:hAnsiTheme="majorHAnsi" w:cs="Calibri"/>
          <w:i/>
          <w:noProof/>
        </w:rPr>
        <w:t>...................................................</w:t>
      </w:r>
      <w:r w:rsidR="00E12BB0" w:rsidRPr="00054DB0">
        <w:rPr>
          <w:rFonts w:asciiTheme="majorHAnsi" w:hAnsiTheme="majorHAnsi" w:cs="Calibri"/>
          <w:i/>
          <w:noProof/>
        </w:rPr>
        <w:t>.........</w:t>
      </w:r>
      <w:r w:rsidR="00215667" w:rsidRPr="00054DB0">
        <w:rPr>
          <w:rFonts w:asciiTheme="majorHAnsi" w:hAnsiTheme="majorHAnsi" w:cs="Calibri"/>
          <w:i/>
          <w:noProof/>
        </w:rPr>
        <w:t>..............</w:t>
      </w:r>
      <w:r w:rsidR="00EB3B15" w:rsidRPr="00054DB0">
        <w:rPr>
          <w:rFonts w:asciiTheme="majorHAnsi" w:hAnsiTheme="majorHAnsi" w:cs="Calibri"/>
          <w:i/>
          <w:noProof/>
        </w:rPr>
        <w:t>.2</w:t>
      </w:r>
      <w:r w:rsidR="00054DB0" w:rsidRPr="00054DB0">
        <w:rPr>
          <w:rFonts w:asciiTheme="majorHAnsi" w:hAnsiTheme="majorHAnsi" w:cs="Calibri"/>
          <w:i/>
          <w:noProof/>
        </w:rPr>
        <w:t>3</w:t>
      </w:r>
    </w:p>
    <w:p w:rsidR="00EB3B15" w:rsidRPr="00054DB0" w:rsidRDefault="00EB3B15" w:rsidP="00EB3B15">
      <w:pPr>
        <w:tabs>
          <w:tab w:val="left" w:pos="0"/>
        </w:tabs>
        <w:spacing w:before="120" w:after="120"/>
        <w:jc w:val="both"/>
        <w:rPr>
          <w:rFonts w:asciiTheme="majorHAnsi" w:hAnsiTheme="majorHAnsi" w:cs="Calibri"/>
          <w:i/>
          <w:noProof/>
        </w:rPr>
      </w:pPr>
    </w:p>
    <w:p w:rsidR="0050723A" w:rsidRPr="00054DB0" w:rsidRDefault="00EB3B15" w:rsidP="0050723A">
      <w:pPr>
        <w:tabs>
          <w:tab w:val="left" w:pos="851"/>
          <w:tab w:val="left" w:pos="9000"/>
        </w:tabs>
        <w:spacing w:before="120" w:after="120"/>
        <w:jc w:val="both"/>
        <w:rPr>
          <w:rFonts w:asciiTheme="majorHAnsi" w:hAnsiTheme="majorHAnsi" w:cs="Calibri"/>
          <w:b/>
          <w:noProof/>
        </w:rPr>
      </w:pPr>
      <w:r w:rsidRPr="00054DB0">
        <w:rPr>
          <w:rFonts w:asciiTheme="majorHAnsi" w:hAnsiTheme="majorHAnsi" w:cs="Calibri"/>
          <w:b/>
          <w:noProof/>
        </w:rPr>
        <w:t xml:space="preserve">             CAPITOLUL 7 </w:t>
      </w:r>
      <w:r w:rsidR="00215667" w:rsidRPr="00054DB0">
        <w:rPr>
          <w:rFonts w:asciiTheme="majorHAnsi" w:hAnsiTheme="majorHAnsi" w:cs="Calibri"/>
          <w:b/>
          <w:noProof/>
        </w:rPr>
        <w:t xml:space="preserve">- </w:t>
      </w:r>
      <w:r w:rsidRPr="00054DB0">
        <w:rPr>
          <w:rFonts w:asciiTheme="majorHAnsi" w:hAnsiTheme="majorHAnsi" w:cs="Calibri"/>
          <w:b/>
          <w:noProof/>
        </w:rPr>
        <w:t>VALOAREA SPRIJINULUI NERAMBURSABIL</w:t>
      </w:r>
    </w:p>
    <w:p w:rsidR="0050723A" w:rsidRPr="00054DB0" w:rsidRDefault="002972B0" w:rsidP="002972B0">
      <w:pPr>
        <w:tabs>
          <w:tab w:val="left" w:pos="0"/>
        </w:tabs>
        <w:spacing w:before="120" w:after="120"/>
        <w:jc w:val="both"/>
        <w:rPr>
          <w:rFonts w:asciiTheme="majorHAnsi" w:hAnsiTheme="majorHAnsi" w:cs="Calibri"/>
          <w:i/>
          <w:noProof/>
        </w:rPr>
      </w:pPr>
      <w:r w:rsidRPr="00054DB0">
        <w:rPr>
          <w:rFonts w:asciiTheme="majorHAnsi" w:hAnsiTheme="majorHAnsi" w:cs="Calibri"/>
          <w:i/>
          <w:noProof/>
        </w:rPr>
        <w:t xml:space="preserve">7.1       </w:t>
      </w:r>
      <w:r w:rsidR="00EB3B15" w:rsidRPr="00054DB0">
        <w:rPr>
          <w:rFonts w:asciiTheme="majorHAnsi" w:hAnsiTheme="majorHAnsi" w:cs="Calibri"/>
          <w:i/>
          <w:noProof/>
        </w:rPr>
        <w:t>Sprijin nerambursabil</w:t>
      </w:r>
      <w:r w:rsidR="0050723A" w:rsidRPr="00054DB0">
        <w:rPr>
          <w:rFonts w:asciiTheme="majorHAnsi" w:hAnsiTheme="majorHAnsi" w:cs="Calibri"/>
          <w:i/>
          <w:noProof/>
        </w:rPr>
        <w:t xml:space="preserve"> </w:t>
      </w:r>
      <w:r w:rsidR="00EB3B15" w:rsidRPr="00054DB0">
        <w:rPr>
          <w:rFonts w:asciiTheme="majorHAnsi" w:hAnsiTheme="majorHAnsi" w:cs="Calibri"/>
          <w:i/>
          <w:noProof/>
        </w:rPr>
        <w:t>........</w:t>
      </w:r>
      <w:r w:rsidR="00215667" w:rsidRPr="00054DB0">
        <w:rPr>
          <w:rFonts w:asciiTheme="majorHAnsi" w:hAnsiTheme="majorHAnsi" w:cs="Calibri"/>
          <w:i/>
          <w:noProof/>
        </w:rPr>
        <w:t>.............................................................................................</w:t>
      </w:r>
      <w:r w:rsidR="00EB3B15" w:rsidRPr="00054DB0">
        <w:rPr>
          <w:rFonts w:asciiTheme="majorHAnsi" w:hAnsiTheme="majorHAnsi" w:cs="Calibri"/>
          <w:i/>
          <w:noProof/>
        </w:rPr>
        <w:t>..........</w:t>
      </w:r>
      <w:r w:rsidR="00E12BB0" w:rsidRPr="00054DB0">
        <w:rPr>
          <w:rFonts w:asciiTheme="majorHAnsi" w:hAnsiTheme="majorHAnsi" w:cs="Calibri"/>
          <w:i/>
          <w:noProof/>
        </w:rPr>
        <w:t>..........</w:t>
      </w:r>
      <w:r w:rsidR="00EB3B15" w:rsidRPr="00054DB0">
        <w:rPr>
          <w:rFonts w:asciiTheme="majorHAnsi" w:hAnsiTheme="majorHAnsi" w:cs="Calibri"/>
          <w:i/>
          <w:noProof/>
        </w:rPr>
        <w:t>........2</w:t>
      </w:r>
      <w:r w:rsidR="00054DB0" w:rsidRPr="00054DB0">
        <w:rPr>
          <w:rFonts w:asciiTheme="majorHAnsi" w:hAnsiTheme="majorHAnsi" w:cs="Calibri"/>
          <w:i/>
          <w:noProof/>
        </w:rPr>
        <w:t>4</w:t>
      </w:r>
    </w:p>
    <w:p w:rsidR="0050723A" w:rsidRPr="00054DB0" w:rsidRDefault="0050723A" w:rsidP="00780B82">
      <w:pPr>
        <w:tabs>
          <w:tab w:val="left" w:pos="0"/>
          <w:tab w:val="left" w:pos="900"/>
          <w:tab w:val="left" w:pos="8222"/>
        </w:tabs>
        <w:spacing w:before="120" w:after="120"/>
        <w:ind w:firstLine="1134"/>
        <w:jc w:val="both"/>
        <w:rPr>
          <w:rFonts w:asciiTheme="majorHAnsi" w:hAnsiTheme="majorHAnsi" w:cs="Calibri"/>
          <w:i/>
          <w:noProof/>
        </w:rPr>
      </w:pPr>
    </w:p>
    <w:p w:rsidR="0050723A" w:rsidRPr="00054DB0" w:rsidRDefault="00EB3B15" w:rsidP="009D2A55">
      <w:pPr>
        <w:tabs>
          <w:tab w:val="left" w:pos="709"/>
          <w:tab w:val="left" w:pos="1440"/>
          <w:tab w:val="left" w:pos="8222"/>
        </w:tabs>
        <w:spacing w:before="120" w:after="120"/>
        <w:ind w:left="709" w:firstLine="11"/>
        <w:jc w:val="both"/>
        <w:rPr>
          <w:rFonts w:asciiTheme="majorHAnsi" w:hAnsiTheme="majorHAnsi" w:cs="Calibri"/>
          <w:b/>
          <w:noProof/>
        </w:rPr>
      </w:pPr>
      <w:r w:rsidRPr="00054DB0">
        <w:rPr>
          <w:rFonts w:asciiTheme="majorHAnsi" w:hAnsiTheme="majorHAnsi" w:cs="Calibri"/>
          <w:b/>
          <w:noProof/>
        </w:rPr>
        <w:t xml:space="preserve">CAPITOLUL 8 </w:t>
      </w:r>
      <w:r w:rsidR="00780B82" w:rsidRPr="00054DB0">
        <w:rPr>
          <w:rFonts w:asciiTheme="majorHAnsi" w:hAnsiTheme="majorHAnsi" w:cs="Calibri"/>
          <w:b/>
          <w:noProof/>
        </w:rPr>
        <w:t xml:space="preserve">- </w:t>
      </w:r>
      <w:r w:rsidRPr="00054DB0">
        <w:rPr>
          <w:rFonts w:asciiTheme="majorHAnsi" w:hAnsiTheme="majorHAnsi" w:cs="Calibri"/>
          <w:b/>
          <w:noProof/>
        </w:rPr>
        <w:t xml:space="preserve">COMPLETAREA, DEPUNEREA SI VERIFICAREA DOSARULUI </w:t>
      </w:r>
      <w:r w:rsidR="00685CD6" w:rsidRPr="00054DB0">
        <w:rPr>
          <w:rFonts w:asciiTheme="majorHAnsi" w:hAnsiTheme="majorHAnsi" w:cs="Calibri"/>
          <w:b/>
          <w:noProof/>
        </w:rPr>
        <w:t xml:space="preserve">     </w:t>
      </w:r>
      <w:r w:rsidR="00215667" w:rsidRPr="00054DB0">
        <w:rPr>
          <w:rFonts w:asciiTheme="majorHAnsi" w:hAnsiTheme="majorHAnsi" w:cs="Calibri"/>
          <w:b/>
          <w:noProof/>
        </w:rPr>
        <w:t xml:space="preserve">              </w:t>
      </w:r>
      <w:r w:rsidRPr="00054DB0">
        <w:rPr>
          <w:rFonts w:asciiTheme="majorHAnsi" w:hAnsiTheme="majorHAnsi" w:cs="Calibri"/>
          <w:b/>
          <w:noProof/>
        </w:rPr>
        <w:t xml:space="preserve">CERERII DE FINANTARE </w:t>
      </w:r>
    </w:p>
    <w:p w:rsidR="0050723A" w:rsidRPr="00054DB0" w:rsidRDefault="00685CD6" w:rsidP="00780B82">
      <w:pPr>
        <w:tabs>
          <w:tab w:val="left" w:pos="0"/>
          <w:tab w:val="left" w:pos="810"/>
          <w:tab w:val="left" w:pos="8222"/>
        </w:tabs>
        <w:spacing w:before="120" w:after="120"/>
        <w:jc w:val="both"/>
        <w:rPr>
          <w:rFonts w:asciiTheme="majorHAnsi" w:hAnsiTheme="majorHAnsi" w:cs="Calibri"/>
          <w:noProof/>
        </w:rPr>
      </w:pPr>
      <w:r w:rsidRPr="00054DB0">
        <w:rPr>
          <w:rFonts w:asciiTheme="majorHAnsi" w:hAnsiTheme="majorHAnsi" w:cs="Calibri"/>
          <w:i/>
          <w:noProof/>
        </w:rPr>
        <w:t>8.1</w:t>
      </w:r>
      <w:r w:rsidR="00780B82" w:rsidRPr="00054DB0">
        <w:rPr>
          <w:rFonts w:asciiTheme="majorHAnsi" w:hAnsiTheme="majorHAnsi" w:cs="Calibri"/>
          <w:i/>
          <w:noProof/>
        </w:rPr>
        <w:t xml:space="preserve">      </w:t>
      </w:r>
      <w:r w:rsidRPr="00054DB0">
        <w:rPr>
          <w:rFonts w:asciiTheme="majorHAnsi" w:hAnsiTheme="majorHAnsi" w:cs="Calibri"/>
          <w:i/>
          <w:noProof/>
        </w:rPr>
        <w:t xml:space="preserve"> Completarea si depunerea Cererii de Finantare</w:t>
      </w:r>
      <w:r w:rsidR="00780B82"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..........2</w:t>
      </w:r>
      <w:r w:rsidR="00054DB0" w:rsidRPr="00054DB0">
        <w:rPr>
          <w:rFonts w:asciiTheme="majorHAnsi" w:hAnsiTheme="majorHAnsi" w:cs="Calibri"/>
          <w:i/>
          <w:noProof/>
        </w:rPr>
        <w:t>4</w:t>
      </w:r>
    </w:p>
    <w:p w:rsidR="0050723A" w:rsidRPr="00054DB0" w:rsidRDefault="00685CD6" w:rsidP="00780B82">
      <w:pPr>
        <w:tabs>
          <w:tab w:val="left" w:pos="0"/>
          <w:tab w:val="left" w:pos="810"/>
          <w:tab w:val="left" w:pos="8222"/>
        </w:tabs>
        <w:spacing w:before="120" w:after="120"/>
        <w:jc w:val="both"/>
        <w:rPr>
          <w:rFonts w:asciiTheme="majorHAnsi" w:hAnsiTheme="majorHAnsi" w:cs="Calibri"/>
          <w:i/>
          <w:noProof/>
        </w:rPr>
      </w:pPr>
      <w:r w:rsidRPr="00054DB0">
        <w:rPr>
          <w:rFonts w:asciiTheme="majorHAnsi" w:hAnsiTheme="majorHAnsi" w:cs="Calibri"/>
          <w:i/>
          <w:noProof/>
        </w:rPr>
        <w:t xml:space="preserve">8.2 </w:t>
      </w:r>
      <w:r w:rsidR="00780B82" w:rsidRPr="00054DB0">
        <w:rPr>
          <w:rFonts w:asciiTheme="majorHAnsi" w:hAnsiTheme="majorHAnsi" w:cs="Calibri"/>
          <w:i/>
          <w:noProof/>
        </w:rPr>
        <w:t xml:space="preserve">      </w:t>
      </w:r>
      <w:r w:rsidRPr="00054DB0">
        <w:rPr>
          <w:rFonts w:asciiTheme="majorHAnsi" w:hAnsiTheme="majorHAnsi" w:cs="Calibri"/>
          <w:i/>
          <w:noProof/>
        </w:rPr>
        <w:t>Verificarea Dosarului Cererii de Finantare</w:t>
      </w:r>
      <w:r w:rsidR="00780B82"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.......2</w:t>
      </w:r>
      <w:r w:rsidR="00054DB0" w:rsidRPr="00054DB0">
        <w:rPr>
          <w:rFonts w:asciiTheme="majorHAnsi" w:hAnsiTheme="majorHAnsi" w:cs="Calibri"/>
          <w:i/>
          <w:noProof/>
        </w:rPr>
        <w:t>8</w:t>
      </w:r>
    </w:p>
    <w:p w:rsidR="00685CD6" w:rsidRPr="00054DB0" w:rsidRDefault="00685CD6" w:rsidP="00780B82">
      <w:pPr>
        <w:tabs>
          <w:tab w:val="left" w:pos="0"/>
          <w:tab w:val="left" w:pos="810"/>
          <w:tab w:val="left" w:pos="8222"/>
        </w:tabs>
        <w:spacing w:before="120" w:after="120"/>
        <w:jc w:val="both"/>
        <w:rPr>
          <w:rFonts w:asciiTheme="majorHAnsi" w:hAnsiTheme="majorHAnsi" w:cs="Calibri"/>
          <w:b/>
          <w:noProof/>
        </w:rPr>
      </w:pPr>
    </w:p>
    <w:p w:rsidR="00685CD6" w:rsidRPr="00054DB0" w:rsidRDefault="00685CD6" w:rsidP="009D2A55">
      <w:pPr>
        <w:tabs>
          <w:tab w:val="left" w:pos="0"/>
          <w:tab w:val="left" w:pos="810"/>
          <w:tab w:val="left" w:pos="2970"/>
          <w:tab w:val="left" w:pos="8222"/>
        </w:tabs>
        <w:spacing w:before="120" w:after="120"/>
        <w:ind w:right="4" w:firstLine="720"/>
        <w:jc w:val="both"/>
        <w:rPr>
          <w:rFonts w:asciiTheme="majorHAnsi" w:hAnsiTheme="majorHAnsi" w:cs="Calibri"/>
          <w:b/>
          <w:noProof/>
        </w:rPr>
      </w:pPr>
      <w:r w:rsidRPr="00054DB0">
        <w:rPr>
          <w:rFonts w:asciiTheme="majorHAnsi" w:hAnsiTheme="majorHAnsi" w:cs="Calibri"/>
          <w:b/>
          <w:noProof/>
        </w:rPr>
        <w:t>CAPITOLUL 9</w:t>
      </w:r>
      <w:r w:rsidR="00780B82" w:rsidRPr="00054DB0">
        <w:rPr>
          <w:rFonts w:asciiTheme="majorHAnsi" w:hAnsiTheme="majorHAnsi" w:cs="Calibri"/>
          <w:b/>
          <w:noProof/>
        </w:rPr>
        <w:t xml:space="preserve"> </w:t>
      </w:r>
      <w:r w:rsidRPr="00054DB0">
        <w:rPr>
          <w:rFonts w:asciiTheme="majorHAnsi" w:hAnsiTheme="majorHAnsi" w:cs="Calibri"/>
          <w:b/>
          <w:noProof/>
        </w:rPr>
        <w:t>-</w:t>
      </w:r>
      <w:r w:rsidR="00780B82" w:rsidRPr="00054DB0">
        <w:rPr>
          <w:rFonts w:asciiTheme="majorHAnsi" w:hAnsiTheme="majorHAnsi" w:cs="Calibri"/>
          <w:b/>
          <w:noProof/>
        </w:rPr>
        <w:t xml:space="preserve"> </w:t>
      </w:r>
      <w:r w:rsidRPr="00054DB0">
        <w:rPr>
          <w:rFonts w:asciiTheme="majorHAnsi" w:hAnsiTheme="majorHAnsi" w:cs="Calibri"/>
          <w:b/>
          <w:noProof/>
        </w:rPr>
        <w:t>CONTRACTAREA FONDURILOR</w:t>
      </w:r>
      <w:r w:rsidR="00AC47E8" w:rsidRPr="00054DB0">
        <w:rPr>
          <w:rFonts w:asciiTheme="majorHAnsi" w:hAnsiTheme="majorHAnsi" w:cs="Calibri"/>
          <w:i/>
          <w:noProof/>
        </w:rPr>
        <w:t>………………</w:t>
      </w:r>
      <w:r w:rsidR="00780B82"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w:t>
      </w:r>
      <w:r w:rsidR="00AC47E8" w:rsidRPr="00054DB0">
        <w:rPr>
          <w:rFonts w:asciiTheme="majorHAnsi" w:hAnsiTheme="majorHAnsi" w:cs="Calibri"/>
          <w:i/>
          <w:noProof/>
        </w:rPr>
        <w:t>….3</w:t>
      </w:r>
      <w:r w:rsidR="00054DB0" w:rsidRPr="00054DB0">
        <w:rPr>
          <w:rFonts w:asciiTheme="majorHAnsi" w:hAnsiTheme="majorHAnsi" w:cs="Calibri"/>
          <w:i/>
          <w:noProof/>
        </w:rPr>
        <w:t>1</w:t>
      </w:r>
    </w:p>
    <w:p w:rsidR="00685CD6" w:rsidRPr="00054DB0" w:rsidRDefault="00685CD6" w:rsidP="00780B82">
      <w:pPr>
        <w:tabs>
          <w:tab w:val="left" w:pos="0"/>
          <w:tab w:val="left" w:pos="810"/>
          <w:tab w:val="left" w:pos="2970"/>
          <w:tab w:val="left" w:pos="8222"/>
        </w:tabs>
        <w:spacing w:before="120" w:after="120"/>
        <w:jc w:val="both"/>
        <w:rPr>
          <w:rFonts w:asciiTheme="majorHAnsi" w:hAnsiTheme="majorHAnsi" w:cs="Calibri"/>
          <w:b/>
          <w:noProof/>
        </w:rPr>
      </w:pPr>
    </w:p>
    <w:p w:rsidR="00685CD6" w:rsidRPr="00054DB0" w:rsidRDefault="00685CD6" w:rsidP="009D2A55">
      <w:pPr>
        <w:tabs>
          <w:tab w:val="left" w:pos="0"/>
          <w:tab w:val="left" w:pos="810"/>
          <w:tab w:val="left" w:pos="2970"/>
          <w:tab w:val="left" w:pos="8222"/>
        </w:tabs>
        <w:spacing w:before="120" w:after="120"/>
        <w:ind w:firstLine="720"/>
        <w:jc w:val="both"/>
        <w:rPr>
          <w:rFonts w:asciiTheme="majorHAnsi" w:hAnsiTheme="majorHAnsi" w:cs="Calibri"/>
          <w:b/>
          <w:noProof/>
        </w:rPr>
      </w:pPr>
      <w:r w:rsidRPr="00054DB0">
        <w:rPr>
          <w:rFonts w:asciiTheme="majorHAnsi" w:hAnsiTheme="majorHAnsi" w:cs="Calibri"/>
          <w:b/>
          <w:noProof/>
        </w:rPr>
        <w:t>CAPITOLUL 10</w:t>
      </w:r>
      <w:r w:rsidR="00780B82" w:rsidRPr="00054DB0">
        <w:rPr>
          <w:rFonts w:asciiTheme="majorHAnsi" w:hAnsiTheme="majorHAnsi" w:cs="Calibri"/>
          <w:b/>
          <w:noProof/>
        </w:rPr>
        <w:t xml:space="preserve"> </w:t>
      </w:r>
      <w:r w:rsidRPr="00054DB0">
        <w:rPr>
          <w:rFonts w:asciiTheme="majorHAnsi" w:hAnsiTheme="majorHAnsi" w:cs="Calibri"/>
          <w:b/>
          <w:noProof/>
        </w:rPr>
        <w:t>-</w:t>
      </w:r>
      <w:r w:rsidR="00780B82" w:rsidRPr="00054DB0">
        <w:rPr>
          <w:rFonts w:asciiTheme="majorHAnsi" w:hAnsiTheme="majorHAnsi" w:cs="Calibri"/>
          <w:b/>
          <w:noProof/>
        </w:rPr>
        <w:t xml:space="preserve"> </w:t>
      </w:r>
      <w:r w:rsidRPr="00054DB0">
        <w:rPr>
          <w:rFonts w:asciiTheme="majorHAnsi" w:hAnsiTheme="majorHAnsi" w:cs="Calibri"/>
          <w:b/>
          <w:noProof/>
        </w:rPr>
        <w:t>AVANSURILE</w:t>
      </w:r>
      <w:r w:rsidR="00AC47E8" w:rsidRPr="00054DB0">
        <w:rPr>
          <w:rFonts w:asciiTheme="majorHAnsi" w:hAnsiTheme="majorHAnsi" w:cs="Calibri"/>
          <w:i/>
          <w:noProof/>
        </w:rPr>
        <w:t>…………………………………</w:t>
      </w:r>
      <w:r w:rsidR="00780B82" w:rsidRPr="00054DB0">
        <w:rPr>
          <w:rFonts w:asciiTheme="majorHAnsi" w:hAnsiTheme="majorHAnsi" w:cs="Calibri"/>
          <w:i/>
          <w:noProof/>
        </w:rPr>
        <w:t>................…………</w:t>
      </w:r>
      <w:r w:rsidR="00E12BB0" w:rsidRPr="00054DB0">
        <w:rPr>
          <w:rFonts w:asciiTheme="majorHAnsi" w:hAnsiTheme="majorHAnsi" w:cs="Calibri"/>
          <w:i/>
          <w:noProof/>
        </w:rPr>
        <w:t>…………..</w:t>
      </w:r>
      <w:r w:rsidR="00AC47E8" w:rsidRPr="00054DB0">
        <w:rPr>
          <w:rFonts w:asciiTheme="majorHAnsi" w:hAnsiTheme="majorHAnsi" w:cs="Calibri"/>
          <w:i/>
          <w:noProof/>
        </w:rPr>
        <w:t>………3</w:t>
      </w:r>
      <w:r w:rsidR="00054DB0" w:rsidRPr="00054DB0">
        <w:rPr>
          <w:rFonts w:asciiTheme="majorHAnsi" w:hAnsiTheme="majorHAnsi" w:cs="Calibri"/>
          <w:i/>
          <w:noProof/>
        </w:rPr>
        <w:t>3</w:t>
      </w:r>
    </w:p>
    <w:p w:rsidR="00685CD6" w:rsidRPr="00054DB0" w:rsidRDefault="00685CD6" w:rsidP="00780B82">
      <w:pPr>
        <w:tabs>
          <w:tab w:val="left" w:pos="0"/>
          <w:tab w:val="left" w:pos="810"/>
          <w:tab w:val="left" w:pos="2970"/>
          <w:tab w:val="left" w:pos="8222"/>
        </w:tabs>
        <w:spacing w:before="120" w:after="120"/>
        <w:jc w:val="both"/>
        <w:rPr>
          <w:rFonts w:asciiTheme="majorHAnsi" w:hAnsiTheme="majorHAnsi" w:cs="Calibri"/>
          <w:b/>
          <w:noProof/>
        </w:rPr>
      </w:pPr>
    </w:p>
    <w:p w:rsidR="00685CD6" w:rsidRPr="00054DB0" w:rsidRDefault="00685CD6" w:rsidP="009D2A55">
      <w:pPr>
        <w:tabs>
          <w:tab w:val="left" w:pos="0"/>
          <w:tab w:val="left" w:pos="810"/>
          <w:tab w:val="left" w:pos="2970"/>
          <w:tab w:val="left" w:pos="8222"/>
        </w:tabs>
        <w:spacing w:before="120" w:after="120"/>
        <w:ind w:firstLine="720"/>
        <w:jc w:val="both"/>
        <w:rPr>
          <w:rFonts w:asciiTheme="majorHAnsi" w:hAnsiTheme="majorHAnsi" w:cs="Calibri"/>
          <w:b/>
          <w:i/>
          <w:noProof/>
        </w:rPr>
      </w:pPr>
      <w:r w:rsidRPr="00054DB0">
        <w:rPr>
          <w:rFonts w:asciiTheme="majorHAnsi" w:hAnsiTheme="majorHAnsi" w:cs="Calibri"/>
          <w:b/>
          <w:noProof/>
        </w:rPr>
        <w:t>CAPITOLUL 11</w:t>
      </w:r>
      <w:r w:rsidR="00780B82" w:rsidRPr="00054DB0">
        <w:rPr>
          <w:rFonts w:asciiTheme="majorHAnsi" w:hAnsiTheme="majorHAnsi" w:cs="Calibri"/>
          <w:b/>
          <w:noProof/>
        </w:rPr>
        <w:t xml:space="preserve"> </w:t>
      </w:r>
      <w:r w:rsidRPr="00054DB0">
        <w:rPr>
          <w:rFonts w:asciiTheme="majorHAnsi" w:hAnsiTheme="majorHAnsi" w:cs="Calibri"/>
          <w:b/>
          <w:noProof/>
        </w:rPr>
        <w:t>-</w:t>
      </w:r>
      <w:r w:rsidR="00780B82" w:rsidRPr="00054DB0">
        <w:rPr>
          <w:rFonts w:asciiTheme="majorHAnsi" w:hAnsiTheme="majorHAnsi" w:cs="Calibri"/>
          <w:b/>
          <w:noProof/>
        </w:rPr>
        <w:t xml:space="preserve"> </w:t>
      </w:r>
      <w:r w:rsidRPr="00054DB0">
        <w:rPr>
          <w:rFonts w:asciiTheme="majorHAnsi" w:hAnsiTheme="majorHAnsi" w:cs="Calibri"/>
          <w:b/>
          <w:noProof/>
        </w:rPr>
        <w:t>ACHIZITIILE</w:t>
      </w:r>
      <w:r w:rsidR="00AC47E8" w:rsidRPr="00054DB0">
        <w:rPr>
          <w:rFonts w:asciiTheme="majorHAnsi" w:hAnsiTheme="majorHAnsi" w:cs="Calibri"/>
          <w:i/>
          <w:noProof/>
        </w:rPr>
        <w:t>………………………………………………………</w:t>
      </w:r>
      <w:r w:rsidR="00E12BB0" w:rsidRPr="00054DB0">
        <w:rPr>
          <w:rFonts w:asciiTheme="majorHAnsi" w:hAnsiTheme="majorHAnsi" w:cs="Calibri"/>
          <w:i/>
          <w:noProof/>
        </w:rPr>
        <w:t>……..</w:t>
      </w:r>
      <w:r w:rsidR="00AC47E8"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w:t>
      </w:r>
      <w:r w:rsidR="00AC47E8" w:rsidRPr="00054DB0">
        <w:rPr>
          <w:rFonts w:asciiTheme="majorHAnsi" w:hAnsiTheme="majorHAnsi" w:cs="Calibri"/>
          <w:i/>
          <w:noProof/>
        </w:rPr>
        <w:t>..3</w:t>
      </w:r>
      <w:r w:rsidR="00054DB0" w:rsidRPr="00054DB0">
        <w:rPr>
          <w:rFonts w:asciiTheme="majorHAnsi" w:hAnsiTheme="majorHAnsi" w:cs="Calibri"/>
          <w:i/>
          <w:noProof/>
        </w:rPr>
        <w:t>4</w:t>
      </w:r>
    </w:p>
    <w:p w:rsidR="00685CD6" w:rsidRPr="00054DB0" w:rsidRDefault="00685CD6" w:rsidP="00780B82">
      <w:pPr>
        <w:tabs>
          <w:tab w:val="left" w:pos="0"/>
          <w:tab w:val="left" w:pos="810"/>
          <w:tab w:val="left" w:pos="2970"/>
          <w:tab w:val="left" w:pos="8222"/>
        </w:tabs>
        <w:spacing w:before="120" w:after="120"/>
        <w:jc w:val="both"/>
        <w:rPr>
          <w:rFonts w:asciiTheme="majorHAnsi" w:hAnsiTheme="majorHAnsi" w:cs="Calibri"/>
          <w:b/>
          <w:noProof/>
        </w:rPr>
      </w:pPr>
    </w:p>
    <w:p w:rsidR="00685CD6" w:rsidRPr="00054DB0" w:rsidRDefault="00685CD6" w:rsidP="009D2A55">
      <w:pPr>
        <w:tabs>
          <w:tab w:val="left" w:pos="0"/>
          <w:tab w:val="left" w:pos="810"/>
          <w:tab w:val="left" w:pos="2970"/>
          <w:tab w:val="left" w:pos="8222"/>
        </w:tabs>
        <w:spacing w:before="120" w:after="120"/>
        <w:ind w:left="720"/>
        <w:rPr>
          <w:rFonts w:asciiTheme="majorHAnsi" w:hAnsiTheme="majorHAnsi" w:cs="Calibri"/>
          <w:b/>
          <w:noProof/>
        </w:rPr>
      </w:pPr>
      <w:r w:rsidRPr="00054DB0">
        <w:rPr>
          <w:rFonts w:asciiTheme="majorHAnsi" w:hAnsiTheme="majorHAnsi" w:cs="Calibri"/>
          <w:b/>
          <w:noProof/>
        </w:rPr>
        <w:t>CAPITOLUL 12</w:t>
      </w:r>
      <w:r w:rsidR="00780B82" w:rsidRPr="00054DB0">
        <w:rPr>
          <w:rFonts w:asciiTheme="majorHAnsi" w:hAnsiTheme="majorHAnsi" w:cs="Calibri"/>
          <w:b/>
          <w:noProof/>
        </w:rPr>
        <w:t xml:space="preserve"> </w:t>
      </w:r>
      <w:r w:rsidRPr="00054DB0">
        <w:rPr>
          <w:rFonts w:asciiTheme="majorHAnsi" w:hAnsiTheme="majorHAnsi" w:cs="Calibri"/>
          <w:b/>
          <w:noProof/>
        </w:rPr>
        <w:t>-</w:t>
      </w:r>
      <w:r w:rsidR="00780B82" w:rsidRPr="00054DB0">
        <w:rPr>
          <w:rFonts w:asciiTheme="majorHAnsi" w:hAnsiTheme="majorHAnsi" w:cs="Calibri"/>
          <w:b/>
          <w:noProof/>
        </w:rPr>
        <w:t xml:space="preserve"> </w:t>
      </w:r>
      <w:r w:rsidRPr="00054DB0">
        <w:rPr>
          <w:rFonts w:asciiTheme="majorHAnsi" w:hAnsiTheme="majorHAnsi" w:cs="Calibri"/>
          <w:b/>
          <w:noProof/>
        </w:rPr>
        <w:t>TERMENE LIMITA SI CONDITII PENTRU DEPUNEREA CERERILOR DE PLATA A AVANSULUI SI A TRANSELOR DE PLATA</w:t>
      </w:r>
      <w:r w:rsidR="00AC47E8" w:rsidRPr="00054DB0">
        <w:rPr>
          <w:rFonts w:asciiTheme="majorHAnsi" w:hAnsiTheme="majorHAnsi" w:cs="Calibri"/>
          <w:i/>
          <w:noProof/>
        </w:rPr>
        <w:t>…</w:t>
      </w:r>
      <w:r w:rsidR="00E12BB0" w:rsidRPr="00054DB0">
        <w:rPr>
          <w:rFonts w:asciiTheme="majorHAnsi" w:hAnsiTheme="majorHAnsi" w:cs="Calibri"/>
          <w:i/>
          <w:noProof/>
        </w:rPr>
        <w:t>……………..</w:t>
      </w:r>
      <w:r w:rsidR="00DF4798" w:rsidRPr="00054DB0">
        <w:rPr>
          <w:rFonts w:asciiTheme="majorHAnsi" w:hAnsiTheme="majorHAnsi" w:cs="Calibri"/>
          <w:i/>
          <w:noProof/>
        </w:rPr>
        <w:t>….</w:t>
      </w:r>
      <w:r w:rsidR="00AC47E8" w:rsidRPr="00054DB0">
        <w:rPr>
          <w:rFonts w:asciiTheme="majorHAnsi" w:hAnsiTheme="majorHAnsi" w:cs="Calibri"/>
          <w:i/>
          <w:noProof/>
        </w:rPr>
        <w:t>35</w:t>
      </w:r>
    </w:p>
    <w:p w:rsidR="00AC47E8" w:rsidRPr="00054DB0" w:rsidRDefault="00AC47E8" w:rsidP="00780B82">
      <w:pPr>
        <w:tabs>
          <w:tab w:val="left" w:pos="0"/>
          <w:tab w:val="left" w:pos="810"/>
          <w:tab w:val="left" w:pos="2970"/>
          <w:tab w:val="left" w:pos="8222"/>
        </w:tabs>
        <w:spacing w:before="120" w:after="120"/>
        <w:jc w:val="both"/>
        <w:rPr>
          <w:rFonts w:asciiTheme="majorHAnsi" w:hAnsiTheme="majorHAnsi" w:cs="Calibri"/>
          <w:b/>
          <w:noProof/>
        </w:rPr>
      </w:pPr>
    </w:p>
    <w:p w:rsidR="00685CD6" w:rsidRPr="00054DB0" w:rsidRDefault="00685CD6" w:rsidP="009D2A55">
      <w:pPr>
        <w:tabs>
          <w:tab w:val="left" w:pos="0"/>
          <w:tab w:val="left" w:pos="810"/>
          <w:tab w:val="left" w:pos="2970"/>
          <w:tab w:val="left" w:pos="8222"/>
        </w:tabs>
        <w:spacing w:before="120" w:after="120"/>
        <w:ind w:firstLine="720"/>
        <w:jc w:val="both"/>
        <w:rPr>
          <w:rFonts w:asciiTheme="majorHAnsi" w:hAnsiTheme="majorHAnsi" w:cs="Calibri"/>
          <w:b/>
          <w:noProof/>
        </w:rPr>
      </w:pPr>
      <w:r w:rsidRPr="00054DB0">
        <w:rPr>
          <w:rFonts w:asciiTheme="majorHAnsi" w:hAnsiTheme="majorHAnsi" w:cs="Calibri"/>
          <w:b/>
          <w:noProof/>
        </w:rPr>
        <w:t>CAPITOLUL 13-MONITORIZAREA PROIECTULUI</w:t>
      </w:r>
      <w:r w:rsidR="00780B82"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w:t>
      </w:r>
      <w:r w:rsidR="00AC47E8" w:rsidRPr="00054DB0">
        <w:rPr>
          <w:rFonts w:asciiTheme="majorHAnsi" w:hAnsiTheme="majorHAnsi" w:cs="Calibri"/>
          <w:i/>
          <w:noProof/>
        </w:rPr>
        <w:t>….36</w:t>
      </w:r>
    </w:p>
    <w:p w:rsidR="00685CD6" w:rsidRPr="00054DB0" w:rsidRDefault="00685CD6" w:rsidP="00685CD6">
      <w:pPr>
        <w:tabs>
          <w:tab w:val="left" w:pos="0"/>
          <w:tab w:val="left" w:pos="810"/>
          <w:tab w:val="left" w:pos="2970"/>
        </w:tabs>
        <w:spacing w:before="120" w:after="120"/>
        <w:jc w:val="both"/>
        <w:rPr>
          <w:rFonts w:asciiTheme="majorHAnsi" w:hAnsiTheme="majorHAnsi" w:cs="Calibri"/>
          <w:b/>
          <w:noProof/>
        </w:rPr>
      </w:pPr>
    </w:p>
    <w:p w:rsidR="008A5D7F" w:rsidRPr="004A15B9" w:rsidRDefault="008A5D7F" w:rsidP="000D2AAB">
      <w:pPr>
        <w:tabs>
          <w:tab w:val="left" w:pos="0"/>
          <w:tab w:val="left" w:pos="7380"/>
          <w:tab w:val="left" w:pos="9000"/>
        </w:tabs>
        <w:spacing w:before="120" w:after="120"/>
        <w:jc w:val="both"/>
        <w:rPr>
          <w:rFonts w:asciiTheme="majorHAnsi" w:hAnsiTheme="majorHAnsi" w:cs="Calibri"/>
          <w:i/>
          <w:noProof/>
          <w:color w:val="FF0000"/>
        </w:rPr>
      </w:pPr>
    </w:p>
    <w:p w:rsidR="0050723A" w:rsidRPr="004A15B9" w:rsidRDefault="0050723A" w:rsidP="000D2AAB">
      <w:pPr>
        <w:tabs>
          <w:tab w:val="left" w:pos="0"/>
          <w:tab w:val="left" w:pos="7380"/>
          <w:tab w:val="left" w:pos="9000"/>
        </w:tabs>
        <w:spacing w:before="120" w:after="120"/>
        <w:jc w:val="both"/>
        <w:rPr>
          <w:rFonts w:asciiTheme="majorHAnsi" w:hAnsiTheme="majorHAnsi" w:cs="Calibri"/>
          <w:i/>
          <w:noProof/>
          <w:color w:val="FF0000"/>
        </w:rPr>
      </w:pPr>
    </w:p>
    <w:p w:rsidR="00685CD6" w:rsidRPr="004A15B9" w:rsidRDefault="00685CD6" w:rsidP="009D2A55">
      <w:pPr>
        <w:tabs>
          <w:tab w:val="left" w:pos="900"/>
          <w:tab w:val="right" w:pos="9360"/>
        </w:tabs>
        <w:spacing w:before="120" w:after="120"/>
        <w:jc w:val="both"/>
        <w:rPr>
          <w:rFonts w:asciiTheme="majorHAnsi" w:hAnsiTheme="majorHAnsi" w:cs="Calibri"/>
          <w:b/>
          <w:i/>
          <w:noProof/>
          <w:color w:val="FF0000"/>
          <w:sz w:val="32"/>
          <w:szCs w:val="32"/>
        </w:rPr>
      </w:pPr>
    </w:p>
    <w:p w:rsidR="00685CD6" w:rsidRPr="004A15B9" w:rsidRDefault="00685CD6" w:rsidP="009D2A55">
      <w:pPr>
        <w:tabs>
          <w:tab w:val="left" w:pos="900"/>
          <w:tab w:val="right" w:pos="9360"/>
        </w:tabs>
        <w:spacing w:before="120" w:after="120"/>
        <w:jc w:val="both"/>
        <w:rPr>
          <w:rFonts w:asciiTheme="majorHAnsi" w:hAnsiTheme="majorHAnsi" w:cs="Calibri"/>
          <w:b/>
          <w:i/>
          <w:noProof/>
          <w:color w:val="FF0000"/>
          <w:sz w:val="32"/>
          <w:szCs w:val="32"/>
        </w:rPr>
      </w:pPr>
    </w:p>
    <w:p w:rsidR="00685CD6" w:rsidRPr="004A15B9" w:rsidRDefault="00685CD6" w:rsidP="00E12BB0">
      <w:pPr>
        <w:tabs>
          <w:tab w:val="left" w:pos="900"/>
          <w:tab w:val="right" w:pos="9360"/>
        </w:tabs>
        <w:spacing w:before="120" w:after="120"/>
        <w:jc w:val="both"/>
        <w:rPr>
          <w:rFonts w:asciiTheme="majorHAnsi" w:hAnsiTheme="majorHAnsi" w:cs="Calibri"/>
          <w:b/>
          <w:i/>
          <w:noProof/>
          <w:color w:val="FF0000"/>
          <w:sz w:val="32"/>
          <w:szCs w:val="32"/>
        </w:rPr>
      </w:pPr>
    </w:p>
    <w:p w:rsidR="00E12BB0" w:rsidRDefault="00E12BB0" w:rsidP="00E12BB0">
      <w:pPr>
        <w:tabs>
          <w:tab w:val="left" w:pos="900"/>
          <w:tab w:val="right" w:pos="9360"/>
        </w:tabs>
        <w:spacing w:before="120" w:after="120"/>
        <w:jc w:val="both"/>
        <w:rPr>
          <w:rFonts w:asciiTheme="majorHAnsi" w:hAnsiTheme="majorHAnsi" w:cs="Calibri"/>
          <w:b/>
          <w:i/>
          <w:noProof/>
          <w:sz w:val="32"/>
          <w:szCs w:val="32"/>
        </w:rPr>
      </w:pPr>
    </w:p>
    <w:p w:rsidR="00DF3E36" w:rsidRDefault="00DF3E36" w:rsidP="000D2AAB">
      <w:pPr>
        <w:pBdr>
          <w:bottom w:val="single" w:sz="4" w:space="1" w:color="auto"/>
        </w:pBdr>
        <w:tabs>
          <w:tab w:val="left" w:pos="900"/>
          <w:tab w:val="right" w:pos="9360"/>
        </w:tabs>
        <w:spacing w:before="120" w:after="120"/>
        <w:jc w:val="both"/>
        <w:rPr>
          <w:rFonts w:asciiTheme="majorHAnsi" w:hAnsiTheme="majorHAnsi" w:cs="Calibri"/>
          <w:b/>
          <w:i/>
          <w:noProof/>
          <w:sz w:val="32"/>
          <w:szCs w:val="32"/>
        </w:rPr>
      </w:pPr>
      <w:r>
        <w:rPr>
          <w:rFonts w:asciiTheme="majorHAnsi" w:hAnsiTheme="majorHAnsi" w:cs="Calibri"/>
          <w:b/>
          <w:i/>
          <w:noProof/>
          <w:sz w:val="32"/>
          <w:szCs w:val="32"/>
        </w:rPr>
        <w:t>Definitii si Abrevieri</w:t>
      </w:r>
    </w:p>
    <w:p w:rsidR="00DF3E36" w:rsidRDefault="00DF3E36" w:rsidP="000D2AAB">
      <w:pPr>
        <w:autoSpaceDE w:val="0"/>
        <w:autoSpaceDN w:val="0"/>
        <w:adjustRightInd w:val="0"/>
        <w:spacing w:before="120" w:after="120"/>
        <w:jc w:val="both"/>
        <w:rPr>
          <w:rFonts w:asciiTheme="majorHAnsi" w:hAnsiTheme="majorHAnsi" w:cs="Cambria"/>
        </w:rPr>
      </w:pPr>
    </w:p>
    <w:p w:rsidR="00DF3E36" w:rsidRPr="00DF3E36" w:rsidRDefault="00DF3E36" w:rsidP="000D2AAB">
      <w:pPr>
        <w:autoSpaceDE w:val="0"/>
        <w:autoSpaceDN w:val="0"/>
        <w:adjustRightInd w:val="0"/>
        <w:spacing w:before="120" w:after="120"/>
        <w:jc w:val="both"/>
        <w:rPr>
          <w:rFonts w:asciiTheme="majorHAnsi" w:hAnsiTheme="majorHAnsi" w:cs="Cambria"/>
          <w:b/>
        </w:rPr>
      </w:pPr>
      <w:r w:rsidRPr="00DF3E36">
        <w:rPr>
          <w:rFonts w:asciiTheme="majorHAnsi" w:hAnsiTheme="majorHAnsi" w:cs="Cambria"/>
          <w:b/>
        </w:rPr>
        <w:t>Definitii:</w:t>
      </w:r>
    </w:p>
    <w:p w:rsidR="00DF3E36" w:rsidRPr="00B41DD0" w:rsidRDefault="00DF3E36" w:rsidP="000D2AAB">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Beneficiar – organizaţie publică sau privată care preia responsabilitatea realizării unui proiect;</w:t>
      </w:r>
    </w:p>
    <w:p w:rsidR="00DF3E36" w:rsidRDefault="00DF3E36" w:rsidP="000D2AAB">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Cerere de Finanţare - formularul de cerere de finanţare şi documentele administrative şi tehnice care sunt cerute de acest formular;</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Cofinanţare publică – fondurile nerambursabile alocate proiectelor de investiţie prin FEADR. Aceasta este asigurată prin contribuţia Uniunii Europene şi a Guvernului României;</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Derulare proiect - totalitatea activităților derulate de beneficiarul FEADR de la semnarea contractului/deciziei de finanțare până la finalul perioadei de monitorizare a proiectului.</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Dosarul cererii de finanţare – cererea de finanţare împreună cu documentele anexate.</w:t>
      </w:r>
    </w:p>
    <w:p w:rsidR="00D91A0A" w:rsidRPr="00D91A0A" w:rsidRDefault="00DF3E36" w:rsidP="00D91A0A">
      <w:pPr>
        <w:spacing w:before="120" w:after="120"/>
        <w:jc w:val="both"/>
        <w:rPr>
          <w:rFonts w:asciiTheme="majorHAnsi" w:hAnsiTheme="majorHAnsi"/>
        </w:rPr>
      </w:pPr>
      <w:r w:rsidRPr="00B41DD0">
        <w:rPr>
          <w:rFonts w:asciiTheme="majorHAnsi" w:hAnsiTheme="majorHAnsi" w:cs="Cambria"/>
        </w:rPr>
        <w:t>- Eligibilitate – suma criteriilor pe care un beneficiar trebuie să le îndeplinească în vederea obţinerii finanţării prin măsurile finanţate din FEADR</w:t>
      </w:r>
      <w:r w:rsidR="00D91A0A">
        <w:rPr>
          <w:rFonts w:asciiTheme="majorHAnsi" w:hAnsiTheme="majorHAnsi" w:cs="Cambria"/>
        </w:rPr>
        <w:t xml:space="preserve">, </w:t>
      </w:r>
      <w:r w:rsidR="00D91A0A" w:rsidRPr="00D91A0A">
        <w:rPr>
          <w:rFonts w:asciiTheme="majorHAnsi" w:hAnsiTheme="majorHAnsi"/>
        </w:rPr>
        <w:t>aşa cum sunt precizate în Ghidul Solicitantului, Cererea de Finanţare şi Contractul de finanţare pentru FEADR;</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Evaluare – acţiune procedurală prin care documentaţia ce însoţeşte cererea de finanţare este analizată pentru verificarea îndeplinirii criteriilor de eligibilitate şi pentru selectarea proiectului în vederea contractării;</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Fişa măsurii – document ce descrie motivaţia sprijinului financiar nerambursabil oferit, obiectivele, aria de aplicare şi acţiunile prevăzute, tipurile de investiţie, categoriile de beneficiari eligibili şi tipul sprijinului;</w:t>
      </w:r>
    </w:p>
    <w:p w:rsidR="00D91A0A" w:rsidRPr="00DF3E36" w:rsidRDefault="00D91A0A" w:rsidP="00D91A0A">
      <w:pPr>
        <w:spacing w:before="120" w:after="120"/>
        <w:jc w:val="both"/>
        <w:rPr>
          <w:rFonts w:asciiTheme="majorHAnsi" w:hAnsiTheme="majorHAnsi"/>
          <w:b/>
          <w:color w:val="00B050"/>
        </w:rPr>
      </w:pPr>
      <w:r w:rsidRPr="00D91A0A">
        <w:rPr>
          <w:rFonts w:asciiTheme="majorHAnsi" w:hAnsiTheme="majorHAnsi"/>
        </w:rPr>
        <w:t>- Fonduri nerambursabile –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w:t>
      </w:r>
      <w:r w:rsidRPr="00DF3E36">
        <w:rPr>
          <w:rFonts w:asciiTheme="majorHAnsi" w:hAnsiTheme="majorHAnsi"/>
          <w:b/>
          <w:color w:val="00B050"/>
        </w:rPr>
        <w:t>;</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Implementare proiect – totalitatea activităților derulate de beneficiarul FEADR de la semnarea contractului/deciziei de finanțare până la data depunerii ultimei tranșe de plată;</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-Modernizare – cuprinde lucrările de construcții-montaj şi instalaţii privind reabilitarea infrastructurii şi/sau consolidarea construcţiilor, reutilarea/dotarea, extinderea (dacă este cazul) aparţinând tipurilor de investiţii derulate prin măsură, care se realizează pe amplasamentele existente, fără modificarea destinaţiei / funcţionalităţii iniţiale.</w:t>
      </w:r>
    </w:p>
    <w:p w:rsidR="00D91A0A" w:rsidRDefault="00D91A0A" w:rsidP="00D91A0A">
      <w:pPr>
        <w:spacing w:before="120" w:after="120"/>
        <w:jc w:val="both"/>
        <w:rPr>
          <w:rFonts w:asciiTheme="majorHAnsi" w:hAnsiTheme="majorHAnsi"/>
        </w:rPr>
      </w:pPr>
      <w:r w:rsidRPr="00D91A0A">
        <w:rPr>
          <w:rFonts w:asciiTheme="majorHAnsi" w:hAnsiTheme="majorHAnsi"/>
        </w:rPr>
        <w:t>-Măsura - defineşte aria de finanţare prin care se poate realiza cofinanţarea proiectelor (reprezintă o sumă de activităţi cofinanţate prin fonduri nerambursabile);</w:t>
      </w:r>
    </w:p>
    <w:p w:rsidR="00E30DC8" w:rsidRPr="00B41DD0"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lastRenderedPageBreak/>
        <w:t xml:space="preserve">- Pista de audit – dă posibilitatea unei persoane să urmărească o tranzacţie din momentul iniţierii până în momentul în care se </w:t>
      </w:r>
      <w:r>
        <w:rPr>
          <w:rFonts w:asciiTheme="majorHAnsi" w:hAnsiTheme="majorHAnsi" w:cs="Cambria"/>
        </w:rPr>
        <w:t xml:space="preserve">raportează rezultatele finale – </w:t>
      </w:r>
      <w:r w:rsidRPr="00B41DD0">
        <w:rPr>
          <w:rFonts w:asciiTheme="majorHAnsi" w:hAnsiTheme="majorHAnsi" w:cs="Cambria"/>
        </w:rPr>
        <w:t>reprezintă trasabilitatea operaţiunilor</w:t>
      </w:r>
    </w:p>
    <w:p w:rsidR="00E30DC8" w:rsidRPr="00B41DD0"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Proiect – orice operaţiune întreprinsă de un beneficiar al măsurilor incluse în PNDR Axa 2014-2020 LEADER finanţate din FEADR</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w:t>
      </w:r>
      <w:r w:rsidRPr="00D91A0A">
        <w:rPr>
          <w:rFonts w:asciiTheme="majorHAnsi" w:hAnsiTheme="majorHAnsi"/>
          <w:lang w:val="pt-BR"/>
        </w:rPr>
        <w:t>Proiect generator de venit -  orice operațiune care implică o investiție într</w:t>
      </w:r>
      <w:r w:rsidRPr="00D91A0A">
        <w:rPr>
          <w:rFonts w:asciiTheme="majorHAnsi" w:hAnsiTheme="majorHAnsi"/>
        </w:rPr>
        <w:t>-o infrastructură a cărei utilizare este supusă unor redevențe suportate direct de utilizatori sau orice operațiune care implică vânzarea sau închirierea unui teren sau a unui imobil sau orice altă furnizare de servicii contra unei plăți.</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-Reprezentantul legal – persoana desemnată să reprezinte solicitantul în relatia contractuală cu AFIR, conform legislatiei în vigoare.</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Solicitant – persoană juridică / ONG, potenţial beneficiar al sprijinului nerambursabil din FEADR;</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Valoare eligibilă a proiectului – suma cheltuielilor pentru bunuri, servicii, lucrări care se încadrează în Lista cheltuielilor eligibile precizată în prezentul manual și care pot fi decontate prin FEADR; procentul de confinanţare publică și privată se calculează prin raportare la valoarea eligibilă a proiectului;</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-Valoarea neeligibilă a proiectului – reprezintă suma cheltuielilor pentru bunuri, servicii şi /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w:t>
      </w:r>
    </w:p>
    <w:p w:rsidR="00E30DC8" w:rsidRDefault="00D91A0A" w:rsidP="00AD08B7">
      <w:pPr>
        <w:spacing w:before="120" w:after="120"/>
        <w:jc w:val="both"/>
        <w:rPr>
          <w:rFonts w:asciiTheme="majorHAnsi" w:hAnsiTheme="majorHAnsi"/>
        </w:rPr>
      </w:pPr>
      <w:r w:rsidRPr="00D91A0A">
        <w:rPr>
          <w:rFonts w:asciiTheme="majorHAnsi" w:hAnsiTheme="majorHAnsi"/>
        </w:rPr>
        <w:t>- Valoare totală a proiectului – suma cheltuielilor eligibile şi neeligibile pentru bunuri, servicii, lucrări;</w:t>
      </w:r>
      <w:bookmarkStart w:id="1" w:name="do|caI|ar3|liv|pt3|pa1"/>
      <w:bookmarkStart w:id="2" w:name="do|caI|ar3|liv|pt3|pa2"/>
      <w:bookmarkEnd w:id="1"/>
      <w:bookmarkEnd w:id="2"/>
    </w:p>
    <w:p w:rsidR="00AD08B7" w:rsidRPr="00AD08B7" w:rsidRDefault="00AD08B7" w:rsidP="00AD08B7">
      <w:pPr>
        <w:spacing w:before="120" w:after="120"/>
        <w:jc w:val="both"/>
        <w:rPr>
          <w:rFonts w:asciiTheme="majorHAnsi" w:hAnsiTheme="majorHAnsi"/>
        </w:rPr>
      </w:pPr>
    </w:p>
    <w:p w:rsidR="00DF3E36" w:rsidRDefault="00DF3E36" w:rsidP="000D2AAB">
      <w:pPr>
        <w:autoSpaceDE w:val="0"/>
        <w:autoSpaceDN w:val="0"/>
        <w:adjustRightInd w:val="0"/>
        <w:spacing w:before="120" w:after="120"/>
        <w:jc w:val="both"/>
        <w:rPr>
          <w:rFonts w:asciiTheme="majorHAnsi" w:hAnsiTheme="majorHAnsi" w:cs="Cambria"/>
          <w:b/>
          <w:bCs/>
        </w:rPr>
      </w:pPr>
      <w:r>
        <w:rPr>
          <w:rFonts w:asciiTheme="majorHAnsi" w:hAnsiTheme="majorHAnsi" w:cs="Cambria"/>
          <w:b/>
          <w:bCs/>
        </w:rPr>
        <w:t>Abrevieri:</w:t>
      </w:r>
    </w:p>
    <w:p w:rsidR="00280638"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AM POIM – Autoritatea de Management Program Operaţional Infrastructură Mare</w:t>
      </w:r>
    </w:p>
    <w:p w:rsidR="00280638" w:rsidRPr="00D91A0A"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APIA – Agenţia de Plăţi şi Intervenţie în Agricultură – instituţie publică subordonată Ministerului Agriculturii şi Dezvoltării Rurale – derulează fondurile europene pentru implementarea măsurilor de sprijin finanţate din Fondul European pentru Garantare în Agricultură;</w:t>
      </w:r>
    </w:p>
    <w:p w:rsidR="00280638" w:rsidRDefault="00D91A0A" w:rsidP="00280638">
      <w:pPr>
        <w:spacing w:before="120" w:after="120"/>
        <w:jc w:val="both"/>
        <w:rPr>
          <w:rFonts w:asciiTheme="majorHAnsi" w:hAnsiTheme="majorHAnsi"/>
        </w:rPr>
      </w:pPr>
      <w:r w:rsidRPr="00D91A0A">
        <w:rPr>
          <w:rFonts w:asciiTheme="majorHAnsi" w:hAnsiTheme="majorHAnsi"/>
        </w:rPr>
        <w:lastRenderedPageBreak/>
        <w:t xml:space="preserve">- </w:t>
      </w:r>
      <w:r w:rsidR="00280638" w:rsidRPr="00D91A0A">
        <w:rPr>
          <w:rFonts w:asciiTheme="majorHAnsi" w:hAnsiTheme="majorHAnsi"/>
        </w:rPr>
        <w:t>CRFIR – Centrele Regionale pentru Finanţarea Investiţiilor Rurale, structură organizatorică la nivelul regiunilor de dezvoltare ale României a AFIR (la nivel naţional există 8 centre regionale);</w:t>
      </w:r>
    </w:p>
    <w:p w:rsidR="00E30DC8" w:rsidRDefault="00E30DC8" w:rsidP="00E30DC8">
      <w:pPr>
        <w:autoSpaceDE w:val="0"/>
        <w:autoSpaceDN w:val="0"/>
        <w:adjustRightInd w:val="0"/>
        <w:spacing w:before="120" w:after="120"/>
        <w:jc w:val="both"/>
        <w:rPr>
          <w:rFonts w:asciiTheme="majorHAnsi" w:hAnsiTheme="majorHAnsi" w:cs="Cambria"/>
        </w:rPr>
      </w:pPr>
      <w:r>
        <w:rPr>
          <w:rFonts w:asciiTheme="majorHAnsi" w:hAnsiTheme="majorHAnsi" w:cs="Cambria"/>
        </w:rPr>
        <w:t>- CF – Cerere de finantare</w:t>
      </w:r>
    </w:p>
    <w:p w:rsidR="00E30DC8" w:rsidRDefault="00E30DC8" w:rsidP="00E30DC8">
      <w:pPr>
        <w:autoSpaceDE w:val="0"/>
        <w:autoSpaceDN w:val="0"/>
        <w:adjustRightInd w:val="0"/>
        <w:spacing w:before="120" w:after="120"/>
        <w:jc w:val="both"/>
        <w:rPr>
          <w:rFonts w:asciiTheme="majorHAnsi" w:hAnsiTheme="majorHAnsi" w:cs="Cambria"/>
        </w:rPr>
      </w:pPr>
      <w:r>
        <w:rPr>
          <w:rFonts w:asciiTheme="majorHAnsi" w:hAnsiTheme="majorHAnsi" w:cs="Cambria"/>
        </w:rPr>
        <w:t>- DI – Domeniu de Interventie</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FEADR – Fondul European Agricol pentru Dezvoltare Rurală, este un instrument de finanţare creat de Uniunea Europeană pentru implementarea Politicii Agricole Comune.</w:t>
      </w:r>
    </w:p>
    <w:p w:rsidR="00E30DC8"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GAL – Grup</w:t>
      </w:r>
      <w:r>
        <w:rPr>
          <w:rFonts w:asciiTheme="majorHAnsi" w:hAnsiTheme="majorHAnsi" w:cs="Cambria"/>
        </w:rPr>
        <w:t>ul</w:t>
      </w:r>
      <w:r w:rsidRPr="00B41DD0">
        <w:rPr>
          <w:rFonts w:asciiTheme="majorHAnsi" w:hAnsiTheme="majorHAnsi" w:cs="Cambria"/>
        </w:rPr>
        <w:t xml:space="preserve"> de Acțiune Locală</w:t>
      </w:r>
      <w:r>
        <w:rPr>
          <w:rFonts w:asciiTheme="majorHAnsi" w:hAnsiTheme="majorHAnsi" w:cs="Cambria"/>
        </w:rPr>
        <w:t xml:space="preserve"> ,, Colinele Prahovei’’</w:t>
      </w:r>
    </w:p>
    <w:p w:rsidR="00E30DC8"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MADR – Ministerul Agriculturii şi Dezvoltării Rurale;</w:t>
      </w:r>
    </w:p>
    <w:p w:rsidR="00B27D31" w:rsidRPr="00B41DD0" w:rsidRDefault="00B27D31" w:rsidP="00E30DC8">
      <w:pPr>
        <w:autoSpaceDE w:val="0"/>
        <w:autoSpaceDN w:val="0"/>
        <w:adjustRightInd w:val="0"/>
        <w:spacing w:before="120" w:after="120"/>
        <w:jc w:val="both"/>
        <w:rPr>
          <w:rFonts w:asciiTheme="majorHAnsi" w:hAnsiTheme="majorHAnsi" w:cs="Cambria"/>
        </w:rPr>
      </w:pPr>
      <w:r>
        <w:rPr>
          <w:rFonts w:asciiTheme="majorHAnsi" w:hAnsiTheme="majorHAnsi" w:cs="Cambria"/>
        </w:rPr>
        <w:t>-MJ – Memoriu Justificativ</w:t>
      </w:r>
    </w:p>
    <w:p w:rsidR="00280638" w:rsidRPr="00D91A0A"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OJFIR – Oficiile Judeţene pentru Finanţarea Investiţiilor Rurale, structură organizatorică la nivel judeţean a AFIR (la nivel naţional există 41 Oficii judeţene);</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PNDR – Programul Naţional de Dezvoltare Rurală este documentul pe baza căruia va putea fi accesat Fondul European Agricol pentru Dezvoltare Rurală şi care respectă liniile directoare strategice de dezvoltare rurală ale Uniunii Europene.</w:t>
      </w:r>
    </w:p>
    <w:p w:rsidR="00280638"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POS MEDIU – Programul Operaţional Sectorial Mediu</w:t>
      </w:r>
    </w:p>
    <w:p w:rsidR="00E30DC8" w:rsidRDefault="00E30DC8" w:rsidP="00E30DC8">
      <w:pPr>
        <w:autoSpaceDE w:val="0"/>
        <w:autoSpaceDN w:val="0"/>
        <w:adjustRightInd w:val="0"/>
        <w:spacing w:before="120" w:after="120"/>
        <w:jc w:val="both"/>
        <w:rPr>
          <w:rFonts w:asciiTheme="majorHAnsi" w:hAnsiTheme="majorHAnsi" w:cs="Cambria"/>
        </w:rPr>
      </w:pPr>
      <w:r>
        <w:rPr>
          <w:rFonts w:asciiTheme="majorHAnsi" w:hAnsiTheme="majorHAnsi" w:cs="Cambria"/>
        </w:rPr>
        <w:t>- PT – Proiect tehnic</w:t>
      </w:r>
    </w:p>
    <w:p w:rsidR="00DF3E36" w:rsidRDefault="00DF3E36" w:rsidP="000D2AAB">
      <w:pPr>
        <w:autoSpaceDE w:val="0"/>
        <w:autoSpaceDN w:val="0"/>
        <w:adjustRightInd w:val="0"/>
        <w:spacing w:before="120" w:after="120"/>
        <w:jc w:val="both"/>
        <w:rPr>
          <w:rFonts w:asciiTheme="majorHAnsi" w:hAnsiTheme="majorHAnsi" w:cs="Cambria"/>
        </w:rPr>
      </w:pPr>
      <w:r>
        <w:rPr>
          <w:rFonts w:asciiTheme="majorHAnsi" w:hAnsiTheme="majorHAnsi" w:cs="Cambria"/>
        </w:rPr>
        <w:t xml:space="preserve">- SDL -  Strategie de </w:t>
      </w:r>
      <w:r w:rsidR="00E30DC8">
        <w:rPr>
          <w:rFonts w:asciiTheme="majorHAnsi" w:hAnsiTheme="majorHAnsi" w:cs="Cambria"/>
        </w:rPr>
        <w:t>D</w:t>
      </w:r>
      <w:r>
        <w:rPr>
          <w:rFonts w:asciiTheme="majorHAnsi" w:hAnsiTheme="majorHAnsi" w:cs="Cambria"/>
        </w:rPr>
        <w:t>ezvoltare Locala</w:t>
      </w:r>
    </w:p>
    <w:p w:rsidR="00DF3E36" w:rsidRDefault="00DF3E36" w:rsidP="000D2AAB">
      <w:pPr>
        <w:autoSpaceDE w:val="0"/>
        <w:autoSpaceDN w:val="0"/>
        <w:adjustRightInd w:val="0"/>
        <w:spacing w:before="120" w:after="120"/>
        <w:jc w:val="both"/>
        <w:rPr>
          <w:rFonts w:asciiTheme="majorHAnsi" w:hAnsiTheme="majorHAnsi" w:cs="Cambria"/>
        </w:rPr>
      </w:pPr>
      <w:r>
        <w:rPr>
          <w:rFonts w:asciiTheme="majorHAnsi" w:hAnsiTheme="majorHAnsi" w:cs="Cambria"/>
        </w:rPr>
        <w:t>- SF – Studiu de fezabilitate</w:t>
      </w:r>
    </w:p>
    <w:p w:rsidR="00AD08B7" w:rsidRPr="00AD08B7" w:rsidRDefault="00105339" w:rsidP="00AD08B7">
      <w:pPr>
        <w:autoSpaceDE w:val="0"/>
        <w:autoSpaceDN w:val="0"/>
        <w:adjustRightInd w:val="0"/>
        <w:spacing w:before="120" w:after="120"/>
        <w:jc w:val="both"/>
        <w:rPr>
          <w:rFonts w:asciiTheme="majorHAnsi" w:hAnsiTheme="majorHAnsi" w:cs="Cambria"/>
        </w:rPr>
      </w:pPr>
      <w:r>
        <w:rPr>
          <w:rFonts w:asciiTheme="majorHAnsi" w:hAnsiTheme="majorHAnsi" w:cs="Cambria"/>
        </w:rPr>
        <w:t>- UAT – Unitate Administrati</w:t>
      </w:r>
      <w:r w:rsidR="00AD08B7">
        <w:rPr>
          <w:rFonts w:asciiTheme="majorHAnsi" w:hAnsiTheme="majorHAnsi" w:cs="Cambria"/>
        </w:rPr>
        <w:t>v Teritoriala (Comuna sau Oras)</w:t>
      </w:r>
    </w:p>
    <w:p w:rsidR="00AD08B7" w:rsidRDefault="00AD08B7" w:rsidP="00110285">
      <w:pPr>
        <w:spacing w:before="120" w:after="120"/>
        <w:jc w:val="both"/>
        <w:rPr>
          <w:rFonts w:asciiTheme="majorHAnsi" w:hAnsiTheme="majorHAnsi" w:cs="Calibri"/>
          <w:b/>
          <w:i/>
          <w:noProof/>
          <w:sz w:val="32"/>
          <w:szCs w:val="32"/>
        </w:rPr>
      </w:pPr>
    </w:p>
    <w:p w:rsidR="00AD08B7" w:rsidRDefault="00AD08B7" w:rsidP="00110285">
      <w:pPr>
        <w:spacing w:before="120" w:after="120"/>
        <w:jc w:val="both"/>
        <w:rPr>
          <w:rFonts w:asciiTheme="majorHAnsi" w:hAnsiTheme="majorHAnsi" w:cs="Calibri"/>
          <w:b/>
          <w:i/>
          <w:noProof/>
          <w:sz w:val="32"/>
          <w:szCs w:val="32"/>
        </w:rPr>
      </w:pPr>
    </w:p>
    <w:p w:rsidR="00AD08B7" w:rsidRDefault="00AD08B7" w:rsidP="00110285">
      <w:pPr>
        <w:spacing w:before="120" w:after="120"/>
        <w:jc w:val="both"/>
        <w:rPr>
          <w:rFonts w:asciiTheme="majorHAnsi" w:hAnsiTheme="majorHAnsi" w:cs="Calibri"/>
          <w:b/>
          <w:i/>
          <w:noProof/>
          <w:sz w:val="32"/>
          <w:szCs w:val="32"/>
        </w:rPr>
      </w:pPr>
    </w:p>
    <w:p w:rsidR="00AC47E8" w:rsidRDefault="00AC47E8" w:rsidP="00110285">
      <w:pPr>
        <w:spacing w:before="120" w:after="120"/>
        <w:jc w:val="both"/>
        <w:rPr>
          <w:rFonts w:asciiTheme="majorHAnsi" w:hAnsiTheme="majorHAnsi" w:cs="Calibri"/>
          <w:b/>
          <w:i/>
          <w:noProof/>
          <w:sz w:val="32"/>
          <w:szCs w:val="32"/>
        </w:rPr>
      </w:pPr>
    </w:p>
    <w:p w:rsidR="00AC47E8" w:rsidRDefault="00AC47E8" w:rsidP="00110285">
      <w:pPr>
        <w:spacing w:before="120" w:after="120"/>
        <w:jc w:val="both"/>
        <w:rPr>
          <w:rFonts w:asciiTheme="majorHAnsi" w:hAnsiTheme="majorHAnsi" w:cs="Calibri"/>
          <w:b/>
          <w:i/>
          <w:noProof/>
          <w:sz w:val="32"/>
          <w:szCs w:val="32"/>
        </w:rPr>
      </w:pPr>
    </w:p>
    <w:p w:rsidR="00AC47E8" w:rsidRDefault="00AC47E8" w:rsidP="00110285">
      <w:pPr>
        <w:spacing w:before="120" w:after="120"/>
        <w:jc w:val="both"/>
        <w:rPr>
          <w:rFonts w:asciiTheme="majorHAnsi" w:hAnsiTheme="majorHAnsi" w:cs="Calibri"/>
          <w:b/>
          <w:i/>
          <w:noProof/>
          <w:sz w:val="32"/>
          <w:szCs w:val="32"/>
        </w:rPr>
      </w:pPr>
    </w:p>
    <w:p w:rsidR="002A044A" w:rsidRDefault="002A044A" w:rsidP="00110285">
      <w:pPr>
        <w:spacing w:before="120" w:after="120"/>
        <w:jc w:val="both"/>
        <w:rPr>
          <w:rFonts w:asciiTheme="majorHAnsi" w:hAnsiTheme="majorHAnsi" w:cs="Calibri"/>
          <w:b/>
          <w:i/>
          <w:noProof/>
          <w:sz w:val="32"/>
          <w:szCs w:val="32"/>
        </w:rPr>
      </w:pPr>
    </w:p>
    <w:p w:rsidR="002A044A" w:rsidRDefault="002A044A" w:rsidP="00110285">
      <w:pPr>
        <w:spacing w:before="120" w:after="120"/>
        <w:jc w:val="both"/>
        <w:rPr>
          <w:rFonts w:asciiTheme="majorHAnsi" w:hAnsiTheme="majorHAnsi" w:cs="Calibri"/>
          <w:b/>
          <w:i/>
          <w:noProof/>
          <w:sz w:val="32"/>
          <w:szCs w:val="32"/>
        </w:rPr>
      </w:pPr>
    </w:p>
    <w:p w:rsidR="002A044A" w:rsidRDefault="002A044A" w:rsidP="00110285">
      <w:pPr>
        <w:spacing w:before="120" w:after="120"/>
        <w:jc w:val="both"/>
        <w:rPr>
          <w:rFonts w:asciiTheme="majorHAnsi" w:hAnsiTheme="majorHAnsi" w:cs="Calibri"/>
          <w:b/>
          <w:i/>
          <w:noProof/>
          <w:sz w:val="32"/>
          <w:szCs w:val="32"/>
        </w:rPr>
      </w:pPr>
    </w:p>
    <w:p w:rsidR="00AC47E8" w:rsidRDefault="00AC47E8" w:rsidP="00110285">
      <w:pPr>
        <w:spacing w:before="120" w:after="120"/>
        <w:jc w:val="both"/>
        <w:rPr>
          <w:rFonts w:asciiTheme="majorHAnsi" w:hAnsiTheme="majorHAnsi" w:cs="Calibri"/>
          <w:b/>
          <w:i/>
          <w:noProof/>
          <w:sz w:val="32"/>
          <w:szCs w:val="32"/>
        </w:rPr>
      </w:pPr>
    </w:p>
    <w:p w:rsidR="00DF3E36" w:rsidRPr="00612EC9" w:rsidRDefault="00E30DC8" w:rsidP="000D2AAB">
      <w:pPr>
        <w:pBdr>
          <w:bottom w:val="single" w:sz="4" w:space="1" w:color="auto"/>
        </w:pBdr>
        <w:spacing w:before="120" w:after="120"/>
        <w:jc w:val="both"/>
        <w:rPr>
          <w:rFonts w:asciiTheme="majorHAnsi" w:hAnsiTheme="majorHAnsi" w:cs="Calibri"/>
          <w:b/>
          <w:i/>
          <w:noProof/>
          <w:sz w:val="32"/>
          <w:szCs w:val="32"/>
        </w:rPr>
      </w:pPr>
      <w:r>
        <w:rPr>
          <w:rFonts w:asciiTheme="majorHAnsi" w:hAnsiTheme="majorHAnsi" w:cs="Calibri"/>
          <w:b/>
          <w:i/>
          <w:noProof/>
          <w:sz w:val="32"/>
          <w:szCs w:val="32"/>
        </w:rPr>
        <w:t>C</w:t>
      </w:r>
      <w:r w:rsidR="006851B3" w:rsidRPr="00612EC9">
        <w:rPr>
          <w:rFonts w:asciiTheme="majorHAnsi" w:hAnsiTheme="majorHAnsi" w:cs="Calibri"/>
          <w:b/>
          <w:i/>
          <w:noProof/>
          <w:sz w:val="32"/>
          <w:szCs w:val="32"/>
        </w:rPr>
        <w:t>apitolul 1</w:t>
      </w:r>
      <w:r w:rsidR="00DF3E36">
        <w:rPr>
          <w:rFonts w:asciiTheme="majorHAnsi" w:hAnsiTheme="majorHAnsi" w:cs="Calibri"/>
          <w:b/>
          <w:i/>
          <w:noProof/>
          <w:sz w:val="32"/>
          <w:szCs w:val="32"/>
        </w:rPr>
        <w:t xml:space="preserve">                                                             </w:t>
      </w:r>
      <w:r w:rsidR="00DF3E36" w:rsidRPr="00612EC9">
        <w:rPr>
          <w:rFonts w:asciiTheme="majorHAnsi" w:hAnsiTheme="majorHAnsi" w:cs="Calibri"/>
          <w:b/>
          <w:i/>
          <w:noProof/>
          <w:sz w:val="32"/>
          <w:szCs w:val="32"/>
        </w:rPr>
        <w:t>PREVEDERI GENERALE</w:t>
      </w:r>
    </w:p>
    <w:p w:rsidR="006851B3" w:rsidRPr="00407C16" w:rsidRDefault="006851B3" w:rsidP="000D2AAB">
      <w:pPr>
        <w:pStyle w:val="ListParagraph"/>
        <w:keepNext/>
        <w:numPr>
          <w:ilvl w:val="1"/>
          <w:numId w:val="31"/>
        </w:numPr>
        <w:shd w:val="clear" w:color="auto" w:fill="C6D9F1"/>
        <w:spacing w:before="120" w:after="120"/>
        <w:ind w:left="0"/>
        <w:jc w:val="both"/>
        <w:outlineLvl w:val="2"/>
        <w:rPr>
          <w:rFonts w:asciiTheme="majorHAnsi" w:hAnsiTheme="majorHAnsi" w:cs="Calibri"/>
          <w:b/>
          <w:noProof/>
        </w:rPr>
      </w:pPr>
      <w:r w:rsidRPr="00407C16">
        <w:rPr>
          <w:rFonts w:asciiTheme="majorHAnsi" w:hAnsiTheme="majorHAnsi" w:cs="Calibri"/>
          <w:b/>
          <w:i/>
          <w:noProof/>
        </w:rPr>
        <w:t>Contribuţia MĂSURII M7/6B</w:t>
      </w:r>
      <w:r w:rsidRPr="00407C16">
        <w:rPr>
          <w:rFonts w:asciiTheme="majorHAnsi" w:hAnsiTheme="majorHAnsi" w:cs="Calibri"/>
          <w:b/>
          <w:noProof/>
        </w:rPr>
        <w:t xml:space="preserve">–“Dezvoltarea infrastructurii şi serviciilor de bază în teritoriul GAL” </w:t>
      </w:r>
      <w:r w:rsidRPr="00407C16">
        <w:rPr>
          <w:rFonts w:asciiTheme="majorHAnsi" w:hAnsiTheme="majorHAnsi" w:cs="Calibri"/>
          <w:b/>
          <w:i/>
          <w:noProof/>
        </w:rPr>
        <w:t>la domeniile de intervenție:</w:t>
      </w:r>
    </w:p>
    <w:p w:rsidR="006851B3" w:rsidRDefault="006851B3" w:rsidP="000D2AAB">
      <w:pPr>
        <w:spacing w:before="120" w:after="120" w:line="276" w:lineRule="auto"/>
        <w:jc w:val="both"/>
        <w:rPr>
          <w:rFonts w:asciiTheme="majorHAnsi" w:hAnsiTheme="majorHAnsi" w:cs="Calibri"/>
          <w:b/>
          <w:i/>
          <w:noProof/>
          <w:sz w:val="14"/>
        </w:rPr>
      </w:pPr>
    </w:p>
    <w:p w:rsidR="006851B3" w:rsidRDefault="006851B3" w:rsidP="000D2AAB">
      <w:pPr>
        <w:spacing w:before="120" w:after="120" w:line="276" w:lineRule="auto"/>
        <w:ind w:firstLine="720"/>
        <w:jc w:val="both"/>
        <w:rPr>
          <w:rFonts w:asciiTheme="majorHAnsi" w:hAnsiTheme="majorHAnsi" w:cs="Calibri"/>
          <w:b/>
          <w:i/>
          <w:noProof/>
        </w:rPr>
      </w:pPr>
      <w:r w:rsidRPr="00960581">
        <w:rPr>
          <w:rFonts w:asciiTheme="majorHAnsi" w:hAnsiTheme="majorHAnsi" w:cs="Calibri"/>
          <w:b/>
          <w:i/>
          <w:noProof/>
        </w:rPr>
        <w:t>Măsura M7/6B ,,</w:t>
      </w:r>
      <w:r w:rsidRPr="00960581">
        <w:rPr>
          <w:rFonts w:asciiTheme="majorHAnsi" w:hAnsiTheme="majorHAnsi" w:cs="Calibri"/>
          <w:b/>
          <w:noProof/>
        </w:rPr>
        <w:t>Dezvoltarea infrastructurii şi serviciilor de bază în teritoriul GAL”</w:t>
      </w:r>
      <w:r w:rsidRPr="00960581">
        <w:rPr>
          <w:rFonts w:asciiTheme="majorHAnsi" w:hAnsiTheme="majorHAnsi" w:cs="Calibri"/>
          <w:b/>
          <w:noProof/>
          <w:sz w:val="28"/>
          <w:szCs w:val="28"/>
        </w:rPr>
        <w:t xml:space="preserve"> </w:t>
      </w:r>
      <w:r w:rsidRPr="00960581">
        <w:rPr>
          <w:rFonts w:asciiTheme="majorHAnsi" w:hAnsiTheme="majorHAnsi" w:cs="Calibri"/>
          <w:b/>
          <w:i/>
          <w:noProof/>
        </w:rPr>
        <w:t>se încadrează, conform Regulamentului (CE) 1305/ 2013, art. 20, în Măsura 07 – „Servicii de bază şi reînnoirea satelor în zonele rurale” și contribuie la domeniul de intervenție DI 6B - Încurajarea dezvoltării locale în zonele rurale</w:t>
      </w:r>
      <w:r w:rsidR="00DA707F">
        <w:rPr>
          <w:rFonts w:asciiTheme="majorHAnsi" w:hAnsiTheme="majorHAnsi" w:cs="Calibri"/>
          <w:b/>
          <w:i/>
          <w:noProof/>
        </w:rPr>
        <w:t>.</w:t>
      </w:r>
    </w:p>
    <w:p w:rsidR="006851B3" w:rsidRPr="00960581" w:rsidRDefault="006851B3" w:rsidP="000D2AAB">
      <w:pPr>
        <w:keepNext/>
        <w:spacing w:before="120" w:after="120" w:line="276" w:lineRule="auto"/>
        <w:ind w:firstLine="720"/>
        <w:jc w:val="both"/>
        <w:outlineLvl w:val="2"/>
        <w:rPr>
          <w:rFonts w:asciiTheme="majorHAnsi" w:hAnsiTheme="majorHAnsi" w:cs="Calibri"/>
          <w:noProof/>
        </w:rPr>
      </w:pPr>
      <w:r w:rsidRPr="00960581">
        <w:rPr>
          <w:rFonts w:asciiTheme="majorHAnsi" w:hAnsiTheme="majorHAnsi" w:cs="Calibri"/>
          <w:noProof/>
        </w:rPr>
        <w:t>Încadrarea cererii de finanțare se va face pe domeniul de intervenție DI 6B – „Încurajarea dezvoltării locale în zonele rurale”.</w:t>
      </w:r>
    </w:p>
    <w:p w:rsidR="00E05735" w:rsidRPr="00960581" w:rsidRDefault="00E05735" w:rsidP="000D2AAB">
      <w:pPr>
        <w:spacing w:before="120" w:after="120" w:line="276" w:lineRule="auto"/>
        <w:ind w:firstLine="720"/>
        <w:jc w:val="both"/>
        <w:rPr>
          <w:rFonts w:asciiTheme="majorHAnsi" w:hAnsiTheme="majorHAnsi" w:cs="Calibri"/>
          <w:noProof/>
        </w:rPr>
      </w:pPr>
      <w:r w:rsidRPr="00960581">
        <w:rPr>
          <w:rFonts w:asciiTheme="majorHAnsi" w:hAnsiTheme="majorHAnsi" w:cs="Calibri"/>
          <w:noProof/>
        </w:rPr>
        <w:t xml:space="preserve">Sprijinul acordat prin </w:t>
      </w:r>
      <w:r w:rsidR="006851B3" w:rsidRPr="00960581">
        <w:rPr>
          <w:rFonts w:asciiTheme="majorHAnsi" w:hAnsiTheme="majorHAnsi" w:cs="Calibri"/>
          <w:noProof/>
        </w:rPr>
        <w:t>măsura</w:t>
      </w:r>
      <w:r w:rsidRPr="00960581">
        <w:rPr>
          <w:rFonts w:asciiTheme="majorHAnsi" w:hAnsiTheme="majorHAnsi" w:cs="Calibri"/>
          <w:noProof/>
        </w:rPr>
        <w:t xml:space="preserve"> M7/6B, </w:t>
      </w:r>
      <w:r w:rsidR="006851B3" w:rsidRPr="00960581">
        <w:rPr>
          <w:rFonts w:asciiTheme="majorHAnsi" w:hAnsiTheme="majorHAnsi" w:cs="Calibri"/>
          <w:noProof/>
        </w:rPr>
        <w:t>va contribui la îmbunătățirea condi</w:t>
      </w:r>
      <w:r w:rsidRPr="00960581">
        <w:rPr>
          <w:rFonts w:asciiTheme="majorHAnsi" w:hAnsiTheme="majorHAnsi" w:cs="Calibri"/>
          <w:noProof/>
        </w:rPr>
        <w:t xml:space="preserve">țiilor de trai pentru populația din teritoriul GAL </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b/>
        </w:rPr>
      </w:pPr>
      <w:r w:rsidRPr="00960581">
        <w:rPr>
          <w:rFonts w:asciiTheme="majorHAnsi" w:hAnsiTheme="majorHAnsi" w:cs="Trebuchet MS"/>
          <w:b/>
          <w:bCs/>
        </w:rPr>
        <w:t>Obiectiv</w:t>
      </w:r>
      <w:r w:rsidRPr="00960581">
        <w:rPr>
          <w:rFonts w:asciiTheme="majorHAnsi" w:hAnsiTheme="majorHAnsi" w:cs="Trebuchet MS"/>
          <w:b/>
          <w:bCs/>
          <w:lang w:val="en-US"/>
        </w:rPr>
        <w:t xml:space="preserve"> </w:t>
      </w:r>
      <w:r w:rsidRPr="00960581">
        <w:rPr>
          <w:rFonts w:asciiTheme="majorHAnsi" w:hAnsiTheme="majorHAnsi" w:cs="Trebuchet MS"/>
          <w:b/>
          <w:bCs/>
        </w:rPr>
        <w:t>de dezvoltare rurală</w:t>
      </w:r>
      <w:r w:rsidRPr="00960581">
        <w:rPr>
          <w:rFonts w:asciiTheme="majorHAnsi" w:hAnsiTheme="majorHAnsi" w:cs="Trebuchet MS"/>
          <w:b/>
        </w:rPr>
        <w:t xml:space="preserve">: </w:t>
      </w:r>
    </w:p>
    <w:p w:rsidR="00E05735" w:rsidRPr="00960581" w:rsidRDefault="00DF3E36" w:rsidP="000D2AAB">
      <w:pPr>
        <w:spacing w:before="120" w:after="120" w:line="276" w:lineRule="auto"/>
        <w:ind w:firstLine="720"/>
        <w:jc w:val="both"/>
        <w:rPr>
          <w:rFonts w:asciiTheme="majorHAnsi" w:eastAsia="Calibri" w:hAnsiTheme="majorHAnsi" w:cs="Calibri"/>
          <w:i/>
          <w:iCs/>
          <w:noProof/>
          <w:color w:val="00B050"/>
          <w:sz w:val="22"/>
          <w:szCs w:val="22"/>
          <w:lang w:eastAsia="en-US"/>
        </w:rPr>
      </w:pPr>
      <w:r w:rsidRPr="00960581">
        <w:rPr>
          <w:rFonts w:asciiTheme="majorHAnsi" w:eastAsia="Calibri" w:hAnsiTheme="majorHAnsi" w:cs="Trebuchet MS"/>
          <w:color w:val="000000"/>
        </w:rPr>
        <w:t>c)obținerea unei dezvoltări teritoriale echilibrate a economiilor și comunităților rurale, inclusiv crearea și menținerea de locuri de muncă ;</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b/>
          <w:bCs/>
        </w:rPr>
      </w:pPr>
      <w:r w:rsidRPr="00960581">
        <w:rPr>
          <w:rFonts w:asciiTheme="majorHAnsi" w:hAnsiTheme="majorHAnsi" w:cs="Trebuchet MS"/>
          <w:b/>
          <w:bCs/>
        </w:rPr>
        <w:t>Obiectiv</w:t>
      </w:r>
      <w:r w:rsidRPr="00960581">
        <w:rPr>
          <w:rFonts w:asciiTheme="majorHAnsi" w:hAnsiTheme="majorHAnsi" w:cs="Trebuchet MS"/>
          <w:b/>
          <w:bCs/>
          <w:lang w:val="en-US"/>
        </w:rPr>
        <w:t xml:space="preserve">e </w:t>
      </w:r>
      <w:r w:rsidRPr="00960581">
        <w:rPr>
          <w:rFonts w:asciiTheme="majorHAnsi" w:hAnsiTheme="majorHAnsi" w:cs="Trebuchet MS"/>
          <w:b/>
          <w:bCs/>
        </w:rPr>
        <w:t>specific</w:t>
      </w:r>
      <w:r w:rsidRPr="00960581">
        <w:rPr>
          <w:rFonts w:asciiTheme="majorHAnsi" w:hAnsiTheme="majorHAnsi" w:cs="Trebuchet MS"/>
          <w:b/>
          <w:bCs/>
          <w:lang w:val="en-US"/>
        </w:rPr>
        <w:t>e</w:t>
      </w:r>
      <w:r w:rsidRPr="00960581">
        <w:rPr>
          <w:rFonts w:asciiTheme="majorHAnsi" w:hAnsiTheme="majorHAnsi" w:cs="Trebuchet MS"/>
          <w:b/>
          <w:bCs/>
        </w:rPr>
        <w:t xml:space="preserve"> al</w:t>
      </w:r>
      <w:r w:rsidRPr="00960581">
        <w:rPr>
          <w:rFonts w:asciiTheme="majorHAnsi" w:hAnsiTheme="majorHAnsi" w:cs="Trebuchet MS"/>
          <w:b/>
          <w:bCs/>
          <w:lang w:val="en-US"/>
        </w:rPr>
        <w:t>e</w:t>
      </w:r>
      <w:r w:rsidRPr="00960581">
        <w:rPr>
          <w:rFonts w:asciiTheme="majorHAnsi" w:hAnsiTheme="majorHAnsi" w:cs="Trebuchet MS"/>
          <w:b/>
          <w:bCs/>
        </w:rPr>
        <w:t xml:space="preserve"> măsurii : </w:t>
      </w:r>
    </w:p>
    <w:p w:rsidR="00DF3E36" w:rsidRPr="00960581" w:rsidRDefault="00DF3E36" w:rsidP="000D2AAB">
      <w:pPr>
        <w:numPr>
          <w:ilvl w:val="0"/>
          <w:numId w:val="29"/>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Modernizarea a 14 UAT-uri din judeţul Prahova</w:t>
      </w:r>
    </w:p>
    <w:p w:rsidR="00DF3E36" w:rsidRPr="00960581" w:rsidRDefault="00DF3E36" w:rsidP="000D2AAB">
      <w:pPr>
        <w:numPr>
          <w:ilvl w:val="0"/>
          <w:numId w:val="29"/>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Amenajarea a minim un spaţiu pentru grătare în teritoriul GAL</w:t>
      </w:r>
    </w:p>
    <w:p w:rsidR="00DF3E36" w:rsidRPr="00960581" w:rsidRDefault="00DF3E36" w:rsidP="000D2AAB">
      <w:pPr>
        <w:numPr>
          <w:ilvl w:val="0"/>
          <w:numId w:val="29"/>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Îmbunătăţirea condiţiilor de trai pentru teritoriul GAL şi stoparea fenomenului de depopulare din mediul rural prin reducerea decalajelor rural-urban;</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rPr>
      </w:pPr>
      <w:r w:rsidRPr="00960581">
        <w:rPr>
          <w:rFonts w:asciiTheme="majorHAnsi" w:hAnsiTheme="majorHAnsi" w:cs="Trebuchet MS"/>
          <w:b/>
          <w:bCs/>
        </w:rPr>
        <w:t>Măsura contribuie la prioritatea</w:t>
      </w:r>
      <w:r w:rsidRPr="00960581">
        <w:rPr>
          <w:rFonts w:asciiTheme="majorHAnsi" w:hAnsiTheme="majorHAnsi" w:cs="Trebuchet MS"/>
        </w:rPr>
        <w:t xml:space="preserve"> prevăzuta la art. 5, Reg. (UE) nr. 1305/2013 </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960581">
        <w:rPr>
          <w:rFonts w:asciiTheme="majorHAnsi" w:hAnsiTheme="majorHAnsi" w:cs="Trebuchet MS"/>
        </w:rPr>
        <w:t>- Promovarea incluziunii sociale, reducerea sărăciei şi dezvoltare economică în zonele rurale (P6).</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960581">
        <w:rPr>
          <w:rFonts w:asciiTheme="majorHAnsi" w:hAnsiTheme="majorHAnsi" w:cs="Trebuchet MS"/>
          <w:b/>
          <w:bCs/>
        </w:rPr>
        <w:t>Măsura corespunde obiectivelor</w:t>
      </w:r>
      <w:r w:rsidRPr="00960581">
        <w:rPr>
          <w:rFonts w:asciiTheme="majorHAnsi" w:hAnsiTheme="majorHAnsi" w:cs="Trebuchet MS"/>
        </w:rPr>
        <w:t xml:space="preserve"> art. 20 din Reg. (UE) nr. 1305/2013.</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960581">
        <w:rPr>
          <w:rFonts w:asciiTheme="majorHAnsi" w:hAnsiTheme="majorHAnsi" w:cs="Trebuchet MS"/>
          <w:b/>
          <w:bCs/>
        </w:rPr>
        <w:t>Măsura contrib</w:t>
      </w:r>
      <w:r w:rsidR="00C2071F" w:rsidRPr="00960581">
        <w:rPr>
          <w:rFonts w:asciiTheme="majorHAnsi" w:hAnsiTheme="majorHAnsi" w:cs="Trebuchet MS"/>
          <w:b/>
          <w:bCs/>
        </w:rPr>
        <w:t xml:space="preserve">uie la Domeniul de intervenție </w:t>
      </w:r>
      <w:r w:rsidR="00C2071F" w:rsidRPr="00960581">
        <w:rPr>
          <w:rFonts w:asciiTheme="majorHAnsi" w:hAnsiTheme="majorHAnsi" w:cs="Trebuchet MS"/>
          <w:b/>
          <w:bCs/>
          <w:lang w:val="en-US"/>
        </w:rPr>
        <w:t xml:space="preserve">: </w:t>
      </w:r>
      <w:r w:rsidRPr="00960581">
        <w:rPr>
          <w:rFonts w:asciiTheme="majorHAnsi" w:hAnsiTheme="majorHAnsi" w:cs="Trebuchet MS"/>
        </w:rPr>
        <w:t>6B - Încurajarea dezvoltării locale în zonele rurale</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960581">
        <w:rPr>
          <w:rFonts w:asciiTheme="majorHAnsi" w:hAnsiTheme="majorHAnsi" w:cs="Trebuchet MS"/>
          <w:b/>
          <w:bCs/>
        </w:rPr>
        <w:t>Măsura contribuie la obiectivele transversale</w:t>
      </w:r>
      <w:r w:rsidRPr="00960581">
        <w:rPr>
          <w:rFonts w:asciiTheme="majorHAnsi" w:hAnsiTheme="majorHAnsi" w:cs="Trebuchet MS"/>
        </w:rPr>
        <w:t xml:space="preserve"> ale Reg. (UE) nr. 1305/2013: Inovare ( O infrastructură îmbunătăţită permite afacerilor din mediul rural să se dezvolte şi încurajează spiritul antreprenor şi inovator. Domeniul IT este în esenţă unul innovator) şi </w:t>
      </w:r>
      <w:r w:rsidRPr="00960581">
        <w:rPr>
          <w:rFonts w:asciiTheme="majorHAnsi" w:hAnsiTheme="majorHAnsi" w:cs="Trebuchet MS"/>
        </w:rPr>
        <w:lastRenderedPageBreak/>
        <w:t>mediu ( prin modernizările şi dotările clădirilor, dar şi prin amenajarea spaţiilor pentru grătare şi pieţe, se reduc cantităţile de deşeuri)</w:t>
      </w:r>
    </w:p>
    <w:p w:rsidR="00DF3E36" w:rsidRPr="00960581" w:rsidRDefault="00DF3E36" w:rsidP="000D2AAB">
      <w:pPr>
        <w:autoSpaceDE w:val="0"/>
        <w:autoSpaceDN w:val="0"/>
        <w:adjustRightInd w:val="0"/>
        <w:spacing w:before="120" w:after="120" w:line="276" w:lineRule="auto"/>
        <w:jc w:val="both"/>
        <w:rPr>
          <w:rFonts w:asciiTheme="majorHAnsi" w:hAnsiTheme="majorHAnsi" w:cs="Trebuchet MS"/>
          <w:b/>
          <w:bCs/>
        </w:rPr>
      </w:pPr>
      <w:r w:rsidRPr="00960581">
        <w:rPr>
          <w:rFonts w:asciiTheme="majorHAnsi" w:hAnsiTheme="majorHAnsi" w:cs="Trebuchet MS"/>
        </w:rPr>
        <w:t xml:space="preserve"> </w:t>
      </w:r>
      <w:r w:rsidR="00407C16" w:rsidRPr="00960581">
        <w:rPr>
          <w:rFonts w:asciiTheme="majorHAnsi" w:hAnsiTheme="majorHAnsi" w:cs="Trebuchet MS"/>
          <w:lang w:val="en-US"/>
        </w:rPr>
        <w:tab/>
      </w:r>
      <w:r w:rsidRPr="00960581">
        <w:rPr>
          <w:rFonts w:asciiTheme="majorHAnsi" w:hAnsiTheme="majorHAnsi" w:cs="Trebuchet MS"/>
          <w:b/>
          <w:bCs/>
        </w:rPr>
        <w:t>Complementaritatea cu alte măsuri din SDL:</w:t>
      </w:r>
    </w:p>
    <w:p w:rsidR="00DF3E36" w:rsidRPr="00960581" w:rsidRDefault="00DF3E36" w:rsidP="000D2AAB">
      <w:pPr>
        <w:numPr>
          <w:ilvl w:val="0"/>
          <w:numId w:val="28"/>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M8/6B – “Dezvoltarea infrastructurii sociale in teritoriul GAL”</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b/>
          <w:bCs/>
        </w:rPr>
      </w:pPr>
      <w:r w:rsidRPr="00960581">
        <w:rPr>
          <w:rFonts w:asciiTheme="majorHAnsi" w:hAnsiTheme="majorHAnsi" w:cs="Trebuchet MS"/>
          <w:b/>
          <w:bCs/>
        </w:rPr>
        <w:t xml:space="preserve">Sinergia cu alte măsuri din SDL: </w:t>
      </w:r>
    </w:p>
    <w:p w:rsidR="00DF3E36" w:rsidRPr="00960581" w:rsidRDefault="00DF3E36" w:rsidP="000D2AAB">
      <w:pPr>
        <w:numPr>
          <w:ilvl w:val="0"/>
          <w:numId w:val="30"/>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 xml:space="preserve">M8/6B – “Dezvoltarea infrastructurii sociale </w:t>
      </w:r>
      <w:r w:rsidR="00C100E2" w:rsidRPr="00F30FE7">
        <w:rPr>
          <w:rFonts w:asciiTheme="majorHAnsi" w:hAnsiTheme="majorHAnsi" w:cs="Trebuchet MS"/>
        </w:rPr>
        <w:t>in</w:t>
      </w:r>
      <w:r w:rsidRPr="00960581">
        <w:rPr>
          <w:rFonts w:asciiTheme="majorHAnsi" w:hAnsiTheme="majorHAnsi" w:cs="Trebuchet MS"/>
        </w:rPr>
        <w:t xml:space="preserve"> teritoriul GAL”</w:t>
      </w:r>
    </w:p>
    <w:p w:rsidR="00DF3E36" w:rsidRPr="00960581" w:rsidRDefault="00DF3E36" w:rsidP="000D2AAB">
      <w:pPr>
        <w:numPr>
          <w:ilvl w:val="0"/>
          <w:numId w:val="30"/>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M6/6B – “Încurajarea activităţilor recreative şi competitive în teritoriul GAL”</w:t>
      </w:r>
    </w:p>
    <w:p w:rsidR="00DF3E36" w:rsidRPr="00960581" w:rsidRDefault="00DF3E36" w:rsidP="000D2AAB">
      <w:pPr>
        <w:numPr>
          <w:ilvl w:val="0"/>
          <w:numId w:val="30"/>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M5/6A – “Sprijin pentru diversificarea activităţilor non-agricole în teritoriul GAL”</w:t>
      </w:r>
    </w:p>
    <w:p w:rsidR="00DF3E36" w:rsidRPr="00960581" w:rsidRDefault="00DF3E36" w:rsidP="000D2AAB">
      <w:pPr>
        <w:numPr>
          <w:ilvl w:val="0"/>
          <w:numId w:val="30"/>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M4/6A – “Dezvoltarea activităţilor nonagricole în teritoriul GAL”</w:t>
      </w:r>
    </w:p>
    <w:p w:rsidR="00DF3E36" w:rsidRDefault="00DF3E36" w:rsidP="000D2AAB">
      <w:pPr>
        <w:spacing w:before="120" w:after="120" w:line="276" w:lineRule="auto"/>
        <w:jc w:val="both"/>
        <w:rPr>
          <w:rFonts w:asciiTheme="majorHAnsi" w:eastAsia="Calibri" w:hAnsiTheme="majorHAnsi" w:cs="Calibri"/>
          <w:i/>
          <w:iCs/>
          <w:noProof/>
          <w:color w:val="00B050"/>
          <w:sz w:val="22"/>
          <w:szCs w:val="22"/>
          <w:lang w:eastAsia="en-US"/>
        </w:rPr>
      </w:pPr>
    </w:p>
    <w:p w:rsidR="00DD4281" w:rsidRPr="00407C16" w:rsidRDefault="00DD4281" w:rsidP="000D2AAB">
      <w:pPr>
        <w:pStyle w:val="ListParagraph"/>
        <w:keepNext/>
        <w:numPr>
          <w:ilvl w:val="1"/>
          <w:numId w:val="31"/>
        </w:numPr>
        <w:shd w:val="clear" w:color="auto" w:fill="C6D9F1"/>
        <w:spacing w:before="120" w:after="120"/>
        <w:ind w:left="0"/>
        <w:jc w:val="both"/>
        <w:outlineLvl w:val="2"/>
        <w:rPr>
          <w:rFonts w:asciiTheme="majorHAnsi" w:hAnsiTheme="majorHAnsi" w:cs="Calibri"/>
          <w:b/>
          <w:noProof/>
        </w:rPr>
      </w:pPr>
      <w:r>
        <w:rPr>
          <w:rFonts w:asciiTheme="majorHAnsi" w:hAnsiTheme="majorHAnsi" w:cs="Calibri"/>
          <w:b/>
          <w:i/>
          <w:noProof/>
        </w:rPr>
        <w:t>Contributia publica totala a masurii</w:t>
      </w:r>
      <w:r w:rsidRPr="00407C16">
        <w:rPr>
          <w:rFonts w:asciiTheme="majorHAnsi" w:hAnsiTheme="majorHAnsi" w:cs="Calibri"/>
          <w:b/>
          <w:i/>
          <w:noProof/>
        </w:rPr>
        <w:t>:</w:t>
      </w:r>
    </w:p>
    <w:p w:rsidR="00DD4281" w:rsidRDefault="00DD4281" w:rsidP="000D2AAB">
      <w:pPr>
        <w:spacing w:before="120" w:after="120" w:line="276" w:lineRule="auto"/>
        <w:jc w:val="both"/>
        <w:rPr>
          <w:rFonts w:asciiTheme="majorHAnsi" w:eastAsia="Calibri" w:hAnsiTheme="majorHAnsi" w:cs="Calibri"/>
          <w:i/>
          <w:iCs/>
          <w:noProof/>
          <w:color w:val="00B050"/>
          <w:sz w:val="22"/>
          <w:szCs w:val="22"/>
          <w:lang w:eastAsia="en-US"/>
        </w:rPr>
      </w:pPr>
    </w:p>
    <w:p w:rsidR="00DD4281" w:rsidRDefault="00DF5D52" w:rsidP="000D2AAB">
      <w:pPr>
        <w:spacing w:before="120" w:after="120" w:line="276" w:lineRule="auto"/>
        <w:ind w:firstLine="360"/>
        <w:jc w:val="both"/>
        <w:rPr>
          <w:rFonts w:asciiTheme="majorHAnsi" w:eastAsia="Calibri" w:hAnsiTheme="majorHAnsi" w:cs="Calibri"/>
          <w:iCs/>
          <w:noProof/>
          <w:szCs w:val="22"/>
          <w:lang w:eastAsia="en-US"/>
        </w:rPr>
      </w:pPr>
      <w:r w:rsidRPr="00DF5D52">
        <w:rPr>
          <w:rFonts w:asciiTheme="majorHAnsi" w:eastAsia="Calibri" w:hAnsiTheme="majorHAnsi" w:cs="Calibri"/>
          <w:b/>
          <w:iCs/>
          <w:noProof/>
          <w:szCs w:val="22"/>
          <w:lang w:eastAsia="en-US"/>
        </w:rPr>
        <w:t>Contributia publica totala</w:t>
      </w:r>
      <w:r w:rsidRPr="00DF5D52">
        <w:rPr>
          <w:rFonts w:asciiTheme="majorHAnsi" w:eastAsia="Calibri" w:hAnsiTheme="majorHAnsi" w:cs="Calibri"/>
          <w:iCs/>
          <w:noProof/>
          <w:szCs w:val="22"/>
          <w:lang w:eastAsia="en-US"/>
        </w:rPr>
        <w:t xml:space="preserve"> a masurii conform SDL GAL „Colinele Prahovei”este de </w:t>
      </w:r>
      <w:r w:rsidRPr="00DF5D52">
        <w:rPr>
          <w:rFonts w:asciiTheme="majorHAnsi" w:eastAsia="Calibri" w:hAnsiTheme="majorHAnsi" w:cs="Calibri"/>
          <w:b/>
          <w:iCs/>
          <w:noProof/>
          <w:szCs w:val="22"/>
          <w:lang w:eastAsia="en-US"/>
        </w:rPr>
        <w:t>1.</w:t>
      </w:r>
      <w:r w:rsidR="00576F68">
        <w:rPr>
          <w:rFonts w:asciiTheme="majorHAnsi" w:eastAsia="Calibri" w:hAnsiTheme="majorHAnsi" w:cs="Calibri"/>
          <w:b/>
          <w:iCs/>
          <w:noProof/>
          <w:szCs w:val="22"/>
          <w:lang w:eastAsia="en-US"/>
        </w:rPr>
        <w:t xml:space="preserve">166.000 </w:t>
      </w:r>
      <w:r w:rsidRPr="00DF5D52">
        <w:rPr>
          <w:rFonts w:asciiTheme="majorHAnsi" w:eastAsia="Calibri" w:hAnsiTheme="majorHAnsi" w:cs="Calibri"/>
          <w:b/>
          <w:iCs/>
          <w:noProof/>
          <w:szCs w:val="22"/>
          <w:lang w:eastAsia="en-US"/>
        </w:rPr>
        <w:t>Euro</w:t>
      </w:r>
      <w:r w:rsidRPr="00DF5D52">
        <w:rPr>
          <w:rFonts w:asciiTheme="majorHAnsi" w:eastAsia="Calibri" w:hAnsiTheme="majorHAnsi" w:cs="Calibri"/>
          <w:iCs/>
          <w:noProof/>
          <w:szCs w:val="22"/>
          <w:lang w:eastAsia="en-US"/>
        </w:rPr>
        <w:t>. Aceasta se adreseaza intregului teritoriu GAL</w:t>
      </w:r>
      <w:r>
        <w:rPr>
          <w:rFonts w:asciiTheme="majorHAnsi" w:eastAsia="Calibri" w:hAnsiTheme="majorHAnsi" w:cs="Calibri"/>
          <w:iCs/>
          <w:noProof/>
          <w:szCs w:val="22"/>
          <w:lang w:eastAsia="en-US"/>
        </w:rPr>
        <w:t>.</w:t>
      </w:r>
      <w:r w:rsidR="00576F68">
        <w:rPr>
          <w:rFonts w:asciiTheme="majorHAnsi" w:eastAsia="Calibri" w:hAnsiTheme="majorHAnsi" w:cs="Calibri"/>
          <w:iCs/>
          <w:noProof/>
          <w:szCs w:val="22"/>
          <w:lang w:eastAsia="en-US"/>
        </w:rPr>
        <w:t>Alocarea pe aceasta sesiune este 318458,09 euro.</w:t>
      </w:r>
    </w:p>
    <w:p w:rsidR="00DA707F" w:rsidRDefault="00DA707F" w:rsidP="000D2AAB">
      <w:pPr>
        <w:spacing w:before="120" w:after="120" w:line="276" w:lineRule="auto"/>
        <w:ind w:firstLine="360"/>
        <w:jc w:val="both"/>
        <w:rPr>
          <w:rFonts w:asciiTheme="majorHAnsi" w:eastAsia="Calibri" w:hAnsiTheme="majorHAnsi" w:cs="Calibri"/>
          <w:iCs/>
          <w:noProof/>
          <w:szCs w:val="22"/>
          <w:lang w:eastAsia="en-US"/>
        </w:rPr>
      </w:pPr>
    </w:p>
    <w:p w:rsidR="00DF5D52" w:rsidRPr="00407C16" w:rsidRDefault="00DF5D52" w:rsidP="000D2AAB">
      <w:pPr>
        <w:pStyle w:val="ListParagraph"/>
        <w:keepNext/>
        <w:numPr>
          <w:ilvl w:val="1"/>
          <w:numId w:val="31"/>
        </w:numPr>
        <w:shd w:val="clear" w:color="auto" w:fill="C6D9F1"/>
        <w:spacing w:before="120" w:after="120"/>
        <w:ind w:left="0"/>
        <w:jc w:val="both"/>
        <w:outlineLvl w:val="2"/>
        <w:rPr>
          <w:rFonts w:asciiTheme="majorHAnsi" w:hAnsiTheme="majorHAnsi" w:cs="Calibri"/>
          <w:b/>
          <w:noProof/>
        </w:rPr>
      </w:pPr>
      <w:r>
        <w:rPr>
          <w:rFonts w:asciiTheme="majorHAnsi" w:hAnsiTheme="majorHAnsi" w:cs="Calibri"/>
          <w:b/>
          <w:i/>
          <w:noProof/>
        </w:rPr>
        <w:t xml:space="preserve">Tipul </w:t>
      </w:r>
      <w:r w:rsidR="00BB1562">
        <w:rPr>
          <w:rFonts w:asciiTheme="majorHAnsi" w:hAnsiTheme="majorHAnsi" w:cs="Calibri"/>
          <w:b/>
          <w:i/>
          <w:noProof/>
        </w:rPr>
        <w:t>si rata</w:t>
      </w:r>
      <w:r>
        <w:rPr>
          <w:rFonts w:asciiTheme="majorHAnsi" w:hAnsiTheme="majorHAnsi" w:cs="Calibri"/>
          <w:b/>
          <w:i/>
          <w:noProof/>
        </w:rPr>
        <w:t xml:space="preserve"> sprijin</w:t>
      </w:r>
      <w:r w:rsidR="00BB1562">
        <w:rPr>
          <w:rFonts w:asciiTheme="majorHAnsi" w:hAnsiTheme="majorHAnsi" w:cs="Calibri"/>
          <w:b/>
          <w:i/>
          <w:noProof/>
        </w:rPr>
        <w:t>ului</w:t>
      </w:r>
      <w:r w:rsidRPr="00407C16">
        <w:rPr>
          <w:rFonts w:asciiTheme="majorHAnsi" w:hAnsiTheme="majorHAnsi" w:cs="Calibri"/>
          <w:b/>
          <w:i/>
          <w:noProof/>
        </w:rPr>
        <w:t>:</w:t>
      </w:r>
    </w:p>
    <w:p w:rsidR="000D2AAB" w:rsidRDefault="000D2AAB" w:rsidP="000D2AAB">
      <w:pPr>
        <w:autoSpaceDE w:val="0"/>
        <w:autoSpaceDN w:val="0"/>
        <w:adjustRightInd w:val="0"/>
        <w:spacing w:before="120" w:after="120" w:line="276" w:lineRule="auto"/>
        <w:ind w:firstLine="270"/>
        <w:jc w:val="both"/>
        <w:rPr>
          <w:rFonts w:asciiTheme="majorHAnsi" w:hAnsiTheme="majorHAnsi" w:cs="Trebuchet MS"/>
          <w:lang w:val="en-US"/>
        </w:rPr>
      </w:pPr>
    </w:p>
    <w:p w:rsidR="00DF5D52" w:rsidRPr="00BB1562" w:rsidRDefault="00BB1562" w:rsidP="000D2AAB">
      <w:pPr>
        <w:autoSpaceDE w:val="0"/>
        <w:autoSpaceDN w:val="0"/>
        <w:adjustRightInd w:val="0"/>
        <w:spacing w:before="120" w:after="120" w:line="276" w:lineRule="auto"/>
        <w:ind w:firstLine="270"/>
        <w:jc w:val="both"/>
        <w:rPr>
          <w:rFonts w:asciiTheme="majorHAnsi" w:hAnsiTheme="majorHAnsi" w:cs="Trebuchet MS"/>
          <w:lang w:val="en-US"/>
        </w:rPr>
      </w:pPr>
      <w:r>
        <w:rPr>
          <w:rFonts w:asciiTheme="majorHAnsi" w:hAnsiTheme="majorHAnsi" w:cs="Trebuchet MS"/>
          <w:lang w:val="en-US"/>
        </w:rPr>
        <w:t>Fiind o masura de investitii</w:t>
      </w:r>
      <w:r w:rsidR="004372F1">
        <w:rPr>
          <w:rFonts w:asciiTheme="majorHAnsi" w:hAnsiTheme="majorHAnsi" w:cs="Trebuchet MS"/>
          <w:lang w:val="en-US"/>
        </w:rPr>
        <w:t xml:space="preserve"> tipul de sprijin va fi  sub fo</w:t>
      </w:r>
      <w:r>
        <w:rPr>
          <w:rFonts w:asciiTheme="majorHAnsi" w:hAnsiTheme="majorHAnsi" w:cs="Trebuchet MS"/>
          <w:lang w:val="en-US"/>
        </w:rPr>
        <w:t xml:space="preserve">rma: </w:t>
      </w:r>
      <w:r w:rsidR="00DF5D52" w:rsidRPr="00BB1562">
        <w:rPr>
          <w:rFonts w:asciiTheme="majorHAnsi" w:hAnsiTheme="majorHAnsi" w:cs="Trebuchet MS"/>
          <w:b/>
        </w:rPr>
        <w:t>Rambursar</w:t>
      </w:r>
      <w:r w:rsidRPr="00BB1562">
        <w:rPr>
          <w:rFonts w:asciiTheme="majorHAnsi" w:hAnsiTheme="majorHAnsi" w:cs="Trebuchet MS"/>
          <w:b/>
          <w:lang w:val="en-US"/>
        </w:rPr>
        <w:t>ii</w:t>
      </w:r>
      <w:r w:rsidR="00DF5D52" w:rsidRPr="00BB1562">
        <w:rPr>
          <w:rFonts w:asciiTheme="majorHAnsi" w:hAnsiTheme="majorHAnsi" w:cs="Trebuchet MS"/>
          <w:b/>
        </w:rPr>
        <w:t xml:space="preserve"> costurilor eligibile suportate și plătite efectiv </w:t>
      </w:r>
      <w:r>
        <w:rPr>
          <w:rFonts w:asciiTheme="majorHAnsi" w:hAnsiTheme="majorHAnsi" w:cs="Trebuchet MS"/>
          <w:lang w:val="en-US"/>
        </w:rPr>
        <w:t>, tinand cont de rata sprijinului.</w:t>
      </w:r>
    </w:p>
    <w:p w:rsidR="00DF5D52" w:rsidRPr="006E1C57" w:rsidRDefault="00BB1562" w:rsidP="000D2AAB">
      <w:pPr>
        <w:autoSpaceDE w:val="0"/>
        <w:autoSpaceDN w:val="0"/>
        <w:adjustRightInd w:val="0"/>
        <w:spacing w:before="120" w:after="120" w:line="276" w:lineRule="auto"/>
        <w:ind w:firstLine="270"/>
        <w:jc w:val="both"/>
        <w:rPr>
          <w:rFonts w:asciiTheme="majorHAnsi" w:hAnsiTheme="majorHAnsi" w:cs="Trebuchet MS"/>
        </w:rPr>
      </w:pPr>
      <w:r>
        <w:rPr>
          <w:rFonts w:asciiTheme="majorHAnsi" w:hAnsiTheme="majorHAnsi" w:cs="Trebuchet MS"/>
          <w:lang w:val="en-US"/>
        </w:rPr>
        <w:t xml:space="preserve">Se accepta si </w:t>
      </w:r>
      <w:r w:rsidR="00DF5D52" w:rsidRPr="006E1C57">
        <w:rPr>
          <w:rFonts w:asciiTheme="majorHAnsi" w:hAnsiTheme="majorHAnsi" w:cs="Trebuchet MS"/>
        </w:rPr>
        <w:t xml:space="preserve">Plăți în avans, cu condiția constituirii unei garanții bancare sau a unei garanții echivalente corespunzătoare procentului de 100 % din valoarea avansului, în conformitate cu art. 45 (4) și art. 63 ale Reg. (UE) nr. 1305/2013. </w:t>
      </w:r>
    </w:p>
    <w:p w:rsidR="00DF5D52" w:rsidRDefault="006E1C57" w:rsidP="000D2AAB">
      <w:pPr>
        <w:spacing w:before="120" w:after="120" w:line="276" w:lineRule="auto"/>
        <w:ind w:firstLine="360"/>
        <w:jc w:val="both"/>
        <w:rPr>
          <w:rFonts w:asciiTheme="majorHAnsi" w:eastAsia="Calibri" w:hAnsiTheme="majorHAnsi" w:cs="Calibri"/>
          <w:iCs/>
          <w:noProof/>
          <w:szCs w:val="22"/>
          <w:lang w:eastAsia="en-US"/>
        </w:rPr>
      </w:pPr>
      <w:r>
        <w:rPr>
          <w:rFonts w:asciiTheme="majorHAnsi" w:eastAsia="Calibri" w:hAnsiTheme="majorHAnsi" w:cs="Calibri"/>
          <w:iCs/>
          <w:noProof/>
          <w:szCs w:val="22"/>
          <w:lang w:eastAsia="en-US"/>
        </w:rPr>
        <w:t xml:space="preserve">AFIR poate acorda un avans de </w:t>
      </w:r>
      <w:r w:rsidRPr="00BB1562">
        <w:rPr>
          <w:rFonts w:asciiTheme="majorHAnsi" w:eastAsia="Calibri" w:hAnsiTheme="majorHAnsi" w:cs="Calibri"/>
          <w:b/>
          <w:iCs/>
          <w:noProof/>
          <w:szCs w:val="22"/>
          <w:lang w:eastAsia="en-US"/>
        </w:rPr>
        <w:t>maxim 5</w:t>
      </w:r>
      <w:r w:rsidR="00BB1562" w:rsidRPr="00BB1562">
        <w:rPr>
          <w:rFonts w:asciiTheme="majorHAnsi" w:eastAsia="Calibri" w:hAnsiTheme="majorHAnsi" w:cs="Calibri"/>
          <w:b/>
          <w:iCs/>
          <w:noProof/>
          <w:szCs w:val="22"/>
          <w:lang w:eastAsia="en-US"/>
        </w:rPr>
        <w:t>0</w:t>
      </w:r>
      <w:r w:rsidRPr="00BB1562">
        <w:rPr>
          <w:rFonts w:asciiTheme="majorHAnsi" w:eastAsia="Calibri" w:hAnsiTheme="majorHAnsi" w:cs="Calibri"/>
          <w:b/>
          <w:iCs/>
          <w:noProof/>
          <w:szCs w:val="22"/>
          <w:lang w:eastAsia="en-US"/>
        </w:rPr>
        <w:t>% din valoarea eligibila nerambursabila</w:t>
      </w:r>
      <w:r>
        <w:rPr>
          <w:rFonts w:asciiTheme="majorHAnsi" w:eastAsia="Calibri" w:hAnsiTheme="majorHAnsi" w:cs="Calibri"/>
          <w:iCs/>
          <w:noProof/>
          <w:szCs w:val="22"/>
          <w:lang w:eastAsia="en-US"/>
        </w:rPr>
        <w:t>.</w:t>
      </w:r>
    </w:p>
    <w:p w:rsidR="007F556C" w:rsidRDefault="00BB1562" w:rsidP="00576F68">
      <w:pPr>
        <w:spacing w:before="120" w:after="120" w:line="276" w:lineRule="auto"/>
        <w:ind w:firstLine="360"/>
        <w:jc w:val="both"/>
        <w:rPr>
          <w:rFonts w:asciiTheme="majorHAnsi" w:eastAsia="Calibri" w:hAnsiTheme="majorHAnsi" w:cs="Calibri"/>
          <w:iCs/>
          <w:noProof/>
          <w:szCs w:val="22"/>
          <w:lang w:eastAsia="en-US"/>
        </w:rPr>
      </w:pPr>
      <w:r w:rsidRPr="00BB1562">
        <w:rPr>
          <w:rFonts w:asciiTheme="majorHAnsi" w:eastAsia="Calibri" w:hAnsiTheme="majorHAnsi" w:cs="Calibri"/>
          <w:b/>
          <w:iCs/>
          <w:noProof/>
          <w:szCs w:val="22"/>
          <w:lang w:eastAsia="en-US"/>
        </w:rPr>
        <w:t xml:space="preserve">Rata sprijinului este de 100% din valoarea cheltuielilor eligibile din proiect, dar nu mai mult de </w:t>
      </w:r>
      <w:r w:rsidR="00576F68">
        <w:rPr>
          <w:rFonts w:asciiTheme="majorHAnsi" w:eastAsia="Calibri" w:hAnsiTheme="majorHAnsi" w:cs="Calibri"/>
          <w:b/>
          <w:iCs/>
          <w:noProof/>
          <w:szCs w:val="22"/>
          <w:lang w:eastAsia="en-US"/>
        </w:rPr>
        <w:t>90635,59</w:t>
      </w:r>
      <w:r w:rsidRPr="00BB1562">
        <w:rPr>
          <w:rFonts w:asciiTheme="majorHAnsi" w:eastAsia="Calibri" w:hAnsiTheme="majorHAnsi" w:cs="Calibri"/>
          <w:b/>
          <w:iCs/>
          <w:noProof/>
          <w:szCs w:val="22"/>
          <w:lang w:eastAsia="en-US"/>
        </w:rPr>
        <w:t xml:space="preserve"> Euro</w:t>
      </w:r>
      <w:r>
        <w:rPr>
          <w:rFonts w:asciiTheme="majorHAnsi" w:eastAsia="Calibri" w:hAnsiTheme="majorHAnsi" w:cs="Calibri"/>
          <w:iCs/>
          <w:noProof/>
          <w:szCs w:val="22"/>
          <w:lang w:eastAsia="en-US"/>
        </w:rPr>
        <w:t>, care este valoarea maxima eligibila a unui proiect pe aceasta masura. Valoarea totala a proiectului poate depasii aceasta suma.</w:t>
      </w:r>
    </w:p>
    <w:p w:rsidR="000D2AAB" w:rsidRDefault="000D2AAB" w:rsidP="000D2AAB">
      <w:pPr>
        <w:spacing w:before="120" w:after="120" w:line="276" w:lineRule="auto"/>
        <w:ind w:firstLine="360"/>
        <w:jc w:val="both"/>
        <w:rPr>
          <w:rFonts w:asciiTheme="majorHAnsi" w:eastAsia="Calibri" w:hAnsiTheme="majorHAnsi" w:cs="Calibri"/>
          <w:iCs/>
          <w:noProof/>
          <w:szCs w:val="22"/>
          <w:lang w:eastAsia="en-US"/>
        </w:rPr>
      </w:pPr>
    </w:p>
    <w:p w:rsidR="00DA707F" w:rsidRPr="004A15B9" w:rsidRDefault="00DA707F" w:rsidP="000D2AAB">
      <w:pPr>
        <w:pStyle w:val="ListParagraph"/>
        <w:keepNext/>
        <w:numPr>
          <w:ilvl w:val="1"/>
          <w:numId w:val="31"/>
        </w:numPr>
        <w:shd w:val="clear" w:color="auto" w:fill="C6D9F1"/>
        <w:spacing w:before="120" w:after="120"/>
        <w:ind w:left="0"/>
        <w:jc w:val="both"/>
        <w:outlineLvl w:val="2"/>
        <w:rPr>
          <w:rFonts w:asciiTheme="majorHAnsi" w:hAnsiTheme="majorHAnsi" w:cs="Calibri"/>
          <w:b/>
          <w:noProof/>
        </w:rPr>
      </w:pPr>
      <w:r w:rsidRPr="004A15B9">
        <w:rPr>
          <w:rFonts w:asciiTheme="majorHAnsi" w:hAnsiTheme="majorHAnsi" w:cs="Calibri"/>
          <w:b/>
          <w:i/>
          <w:noProof/>
        </w:rPr>
        <w:lastRenderedPageBreak/>
        <w:t>Legislatie nationala si europeana aplicabila:</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b/>
          <w:bCs/>
          <w:lang w:val="en-US"/>
        </w:rPr>
      </w:pPr>
      <w:r w:rsidRPr="004A15B9">
        <w:rPr>
          <w:rFonts w:asciiTheme="majorHAnsi" w:hAnsiTheme="majorHAnsi" w:cs="Trebuchet MS"/>
          <w:b/>
          <w:bCs/>
        </w:rPr>
        <w:t xml:space="preserve">Legislaţia naţională: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Ordonanța de Urgență a Guvernului nr. 66/2011 privind prevenirea, constatarea şi sancţionarea neregulilor apărute în obţinerea şi utilizarea fondurilor europene şi/sau a fondurilor publice naţionale aferente acestora, cu modificările şi completările ulterioare;</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Ordonanța Guvernului nr. 26/2000 cu privire la asociaţii şi fundaţii, cu modificările şi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Hotărârea Guvernului nr. 1185/2014 privind organizarea şi funcţionarea Ministerului Agriculturii şi Dezvoltării Rurale, cu modificările și completările ulterioare;</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Legea nr. 272/2004 privind protecția și promovarea drepturilor copilului, republicată;</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Legea nr. 448/2006 privind protecţia şi promovarea drepturilor persoanelor cu handicap, republicată, cu modificările şi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Legea nr. 292/2011 a asistenței sociale, cu modificările și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Legea nr. 197/2012 privind asigurarea calității în domeniul serviciilor sociale, cu modificările și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Legea nr. 219/2015 privind economia socială;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Ordonanța Guvernului nr. 68/2003 privind serviciile sociale, cu modificările și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Hotărârea Guvernului nr. 268/2007 privind aprobarea Normelor metodologice de aplicare a prevederilor Legii nr. 448/2006 privind protecția și promovarea drepturilor persoanelor cu handicap, cu modificările și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Hotărârea Guvernului nr. 118/2014 pentru aprobarea normelor metodologice de aplicare a prevederilor Legii nr.197/2012 privind asigurarea calității în domeniul serviciilor sociale;</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Hotărârea Guvernului nr. 383/2015 pentru aprobarea Strategiei Naționale privind incluziunea socială și reducerea sărăciei pentru perioada 2015-2020;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lastRenderedPageBreak/>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Hotărârea Guvernului nr. 867/2015 pentru aprobarea Nomenclatorului serviciilor sociale, precum şi a regulamentelor-cadru de organizare şi funcţionare a serviciilor sociale;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Ordinul ministrului muncii, familiei şi protecţiei sociale nr. 1372/2010 privind aprobarea Procedurii de autorizare a unităţilor protejate; Ghidul Solicitantului pentru participarea la Selecția Strategiilor de Dezvoltare Locală Informaţiile din Ghidul Solicitantului nu pot fi utilizate în scopuri comerciale. Distribuirea acestui Ghid al Solicitantului se va realiza în mod gratuit şi doar cu acordul MADR. Toate drepturile rezervate MADR. Page 10</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Ordinul viceprim-ministrului, ministrul dezvoltării regionale şi administraţiei publice nr. 189/2013 pentru aprobarea reglementării tehnice "Normativ privind adaptarea clădirilor civile şi spaţiului urban la nevoile individuale ale persoanelor cu handicap, indicativ NP 051-2012 - Revizuire NP 051/2000";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Ordinul ministrului muncii, familiei, protecţiei sociale şi persoanelor vârstnice nr. 1838/2014 privind aprobarea liniilor de subvenţionare prioritare în domeniul asistenţei sociale pentru anul 2015, respectiv unităţile de asistenţă socială şi capitolele de cheltuieli pentru care asociaţiile şi fundaţiile pot solicita subvenţii de la bugetul de stat, pentru anul 2015, în baza prevederilor Legii nr. 34/1998 privind acordarea unor subvenţii asociaţiilor şi fundaţiilor române cu personalitate juridică, care înfiinţează şi administrează unităţi de asistenţă socială;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Ordinul ministrului muncii, familiei, protecţiei sociale şi persoanelor vârstnice nr. 424/2014 privind aprobarea criteriilor specifice care stau la baza acreditării furnizorilor de servicii sociale; </w:t>
      </w:r>
    </w:p>
    <w:p w:rsidR="004A15B9" w:rsidRPr="004A15B9" w:rsidRDefault="00DA707F"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Ordinul ministrului muncii, familiei, protecţiei sociale şi persoanelor vârstnice nr. 2126/2014 privind aprobarea Standardelor minime de calitatea pentru acreditarea serviciilor sociale destinate persoanelor vârstnice, persoanelor fără adăpost, tinerilor care au părăsit sistemul de protecție a copilului și altor categorii de persoane adulte aflate în dificultate, precum și pentru serviciile acordate în comunitate, serviciilor acordate în sistem integrat și cantinelor sociale; </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cs="Trebuchet MS"/>
          <w:lang w:val="en-US"/>
        </w:rPr>
        <w:sym w:font="Symbol" w:char="F0B7"/>
      </w:r>
      <w:r w:rsidRPr="004A15B9">
        <w:rPr>
          <w:rFonts w:asciiTheme="majorHAnsi" w:hAnsiTheme="majorHAnsi" w:cs="Trebuchet MS"/>
          <w:lang w:val="en-US"/>
        </w:rPr>
        <w:t xml:space="preserve"> </w:t>
      </w:r>
      <w:r w:rsidRPr="004A15B9">
        <w:rPr>
          <w:rFonts w:asciiTheme="majorHAnsi" w:hAnsiTheme="majorHAnsi"/>
          <w:bCs/>
        </w:rPr>
        <w:t xml:space="preserve">Hotărârea Guvernului nr.30/2017 </w:t>
      </w:r>
      <w:r w:rsidRPr="004A15B9">
        <w:rPr>
          <w:rFonts w:asciiTheme="majorHAnsi" w:hAnsiTheme="majorHAnsi"/>
        </w:rPr>
        <w:t>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Acordul de delegare a sarcinilor legate de implementarea măsurilor din Programul Naţional de Dezvoltare Rurală 2014 – 2020 </w:t>
      </w:r>
      <w:r w:rsidRPr="004A15B9">
        <w:rPr>
          <w:rFonts w:asciiTheme="majorHAnsi" w:hAnsiTheme="majorHAnsi"/>
        </w:rPr>
        <w:t xml:space="preserve">susţinute prin Fondul European Agricol pentru </w:t>
      </w:r>
      <w:r w:rsidRPr="004A15B9">
        <w:rPr>
          <w:rFonts w:asciiTheme="majorHAnsi" w:hAnsiTheme="majorHAnsi"/>
        </w:rPr>
        <w:lastRenderedPageBreak/>
        <w:t>Dezvoltare Rurală și Bugetul de stat, încheiat între AM-PNDR și AFIR nr.78061/6960/2015-P99/26.02.2015;</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Ordonanța de urgență a Guvernului nr. 41/2014 </w:t>
      </w:r>
      <w:r w:rsidRPr="004A15B9">
        <w:rPr>
          <w:rFonts w:asciiTheme="majorHAnsi" w:hAnsiTheme="majorHAnsi"/>
        </w:rPr>
        <w:t>privind înființarea, organizarea și funcționarea Agenției pentru Finanțarea Investițiilor Rurale, prin reorganizarea Agenției de Plăți pentru Dezvoltare Rurală și Pescuit, aprobată prin Legea nr. 43/2015, cu modificările și completările ulterioare;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Ordinul ministrului agriculturii și dezvoltării rurale nr. 862/2016 </w:t>
      </w:r>
      <w:r w:rsidRPr="004A15B9">
        <w:rPr>
          <w:rFonts w:asciiTheme="majorHAnsi" w:hAnsiTheme="majorHAnsi"/>
        </w:rPr>
        <w:t>privind aprobarea structurii organizatorice și a Regulamentului de organizare şi funcţionare pentru Agenţia pentru Finanțarea Investițiilor Rurale;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Ordinul ministrului agriculturii și dezvoltării rurale nr. 1.571/2014 </w:t>
      </w:r>
      <w:r w:rsidRPr="004A15B9">
        <w:rPr>
          <w:rFonts w:asciiTheme="majorHAnsi" w:hAnsiTheme="majorHAnsi"/>
        </w:rPr>
        <w:t>privind aprobarea Bazei de date cu preturi de referință pentru masini, utilaje si echipamente agricole specializate ce va fi utilizată în cadrul Programului Național de Dezvoltare Rurală, cu modificările și completările ulterioare;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Ordinul ministrului agriculturii și dezvoltării rurale nr. 795/2015 </w:t>
      </w:r>
      <w:r w:rsidRPr="004A15B9">
        <w:rPr>
          <w:rFonts w:asciiTheme="majorHAnsi" w:hAnsiTheme="majorHAnsi"/>
        </w:rPr>
        <w:t>pentru aprobarea manualelor de proceduri consolidate ale Agenţiei pentru Finanțarea Investițiilor Rurale aferente Programului Naţional de Dezvoltare Rurală 2014-2020, cu modificările și completările ulterioare;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bCs/>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Legea nr. 98/2016 </w:t>
      </w:r>
      <w:r w:rsidRPr="004A15B9">
        <w:rPr>
          <w:rFonts w:asciiTheme="majorHAnsi" w:hAnsiTheme="majorHAnsi"/>
        </w:rPr>
        <w:t>privind achiziţiile publice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bCs/>
        </w:rPr>
        <w:sym w:font="Symbol" w:char="F0B7"/>
      </w:r>
      <w:r w:rsidRPr="004A15B9">
        <w:rPr>
          <w:rFonts w:asciiTheme="majorHAnsi" w:hAnsiTheme="majorHAnsi"/>
          <w:bCs/>
        </w:rPr>
        <w:t xml:space="preserve"> Hotărârea Guvernului nr.395/2016 </w:t>
      </w:r>
      <w:r w:rsidRPr="004A15B9">
        <w:rPr>
          <w:rFonts w:asciiTheme="majorHAnsi" w:hAnsiTheme="majorHAnsi"/>
        </w:rPr>
        <w:t xml:space="preserve">pentru aprobarea normelor metodologice de aplicare a prevederilor referitoare la atribuirea contractului de achiziţie publică/acordului-cadru din Legea nr. </w:t>
      </w:r>
      <w:r w:rsidRPr="004A15B9">
        <w:rPr>
          <w:rFonts w:asciiTheme="majorHAnsi" w:hAnsiTheme="majorHAnsi"/>
          <w:color w:val="323299"/>
        </w:rPr>
        <w:t xml:space="preserve">98/2016 </w:t>
      </w:r>
      <w:r w:rsidRPr="004A15B9">
        <w:rPr>
          <w:rFonts w:asciiTheme="majorHAnsi" w:hAnsiTheme="majorHAnsi"/>
        </w:rPr>
        <w:t>privind achiziţiile publice</w:t>
      </w:r>
      <w:r w:rsidRPr="004A15B9">
        <w:rPr>
          <w:rFonts w:asciiTheme="majorHAnsi" w:hAnsiTheme="majorHAnsi" w:cs="Trebuchet MS"/>
          <w:lang w:val="x-none"/>
        </w:rPr>
        <w:t>.</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b/>
          <w:bCs/>
          <w:lang w:val="en-US"/>
        </w:rPr>
      </w:pPr>
      <w:r w:rsidRPr="004A15B9">
        <w:rPr>
          <w:rFonts w:asciiTheme="majorHAnsi" w:hAnsiTheme="majorHAnsi" w:cs="Trebuchet MS"/>
          <w:b/>
          <w:bCs/>
        </w:rPr>
        <w:t>Legislaţia europeană:</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Symbol"/>
          <w:noProof/>
          <w:lang w:val="en-US"/>
        </w:rPr>
      </w:pPr>
      <w:r w:rsidRPr="004A15B9">
        <w:rPr>
          <w:rFonts w:asciiTheme="majorHAnsi" w:hAnsiTheme="majorHAnsi" w:cs="Symbol"/>
          <w:noProof/>
        </w:rPr>
        <w:sym w:font="Symbol" w:char="F0B7"/>
      </w:r>
      <w:r w:rsidRPr="004A15B9">
        <w:rPr>
          <w:rFonts w:asciiTheme="majorHAnsi" w:hAnsiTheme="majorHAnsi" w:cs="Symbol"/>
          <w:noProof/>
          <w:lang w:val="en-US"/>
        </w:rPr>
        <w:t xml:space="preserve"> Art.67 din Reg. UE 1303/2013,Reg(CE)1407/2013.</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rsidR="004A15B9" w:rsidRPr="004A15B9" w:rsidRDefault="00DA707F"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Trebuchet MS"/>
        </w:rPr>
        <w:t xml:space="preserve"> </w:t>
      </w: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 Regulamentul (UE) nr. 1305/2013 al Parlamentului European şi al Consiliului Uniunii Europene din 17 decembrie 2013 privind sprijinul pentru dezvoltare rurală acordat </w:t>
      </w:r>
      <w:r w:rsidRPr="004A15B9">
        <w:rPr>
          <w:rFonts w:asciiTheme="majorHAnsi" w:hAnsiTheme="majorHAnsi" w:cs="Trebuchet MS"/>
        </w:rPr>
        <w:lastRenderedPageBreak/>
        <w:t>din Fondul european agricol pentru dezvoltare rurală (FEADR) şi de abrogare a Regulamentului (CE) nr. 1698/2005 al Consiliului, cu modificăr</w:t>
      </w:r>
      <w:r w:rsidR="004A15B9" w:rsidRPr="004A15B9">
        <w:rPr>
          <w:rFonts w:asciiTheme="majorHAnsi" w:hAnsiTheme="majorHAnsi" w:cs="Trebuchet MS"/>
        </w:rPr>
        <w:t>ile și completările ulterioare;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rPr>
        <w:t xml:space="preserve">  </w:t>
      </w:r>
      <w:r w:rsidRPr="004A15B9">
        <w:rPr>
          <w:rFonts w:asciiTheme="majorHAnsi" w:hAnsiTheme="majorHAnsi"/>
        </w:rPr>
        <w:t>Tratatul privind aderarea Republicii Bulgaria şi a României la Uniunea Europeană ratificat prin Legea nr. 157/2005;</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rPr>
        <w:t xml:space="preserve"> </w:t>
      </w:r>
      <w:r w:rsidRPr="004A15B9">
        <w:rPr>
          <w:rFonts w:asciiTheme="majorHAnsi" w:hAnsiTheme="majorHAnsi"/>
        </w:rPr>
        <w:t>Regulamentul Delegat (UE) nr. 480/2014 al Comisiei 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 punere în aplicare (UE) nr. 808/2014 al Comisiei de stabilire a normelor de aplicare a Regulamentului (UE) nr. 1305/2013 al Parlamentului European și al Consiliului privind sprijinul pentru dezvoltare rurală acordat din Fondul european agricol pentru dezvoltare rurală (FEADR);</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delegat (UE) nr. 1378/2014 al Comisiei de modificare a Anexei I la Reg. (UE) nr. 1305/2013 al Parlamentului European și al Consilului și a anexelor II și III la Reg. (UE) nr. 1307/2013 al Parlamentului European și al Consilului;</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delegat (UE) nr. 807/2014 al Comisiei de completare a Regulamentului (UE) nr. 1305/2013 al Parlamentului European și al Consiliului privind sprijinul pentru dezvoltare rurală acordat din Fondul european agricol pentru dezvoltare rurală (FEADR) și de introducere a unor dispoziții tranzitorii;</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 1306/2013 al Parlamentului European și al Consiliului privind finanțarea, gestionarea și monitorizarea politicii agricole comune și de abrogare a Regulamentelor (CEE) nr. 352/78, (CE) nr. 165/94, (CE) nr. 2799/98, (CE) nr. 814/2000, (CE) nr. 1290/2005 și (CE) nr. 485/2008 ale Consiliului;</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nr.640/2013 al Comisiei Europene de completare a Regulamentului (UE) nr. 1306/2013 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delegat (UE) nr. 907/2014 de completare a Regulamentului (UE) nr. 1306/2013 al Parlamentului European și al Consiliului în ceea ce privește agențiile de plăți </w:t>
      </w:r>
      <w:r w:rsidRPr="004A15B9">
        <w:rPr>
          <w:rFonts w:asciiTheme="majorHAnsi" w:hAnsiTheme="majorHAnsi"/>
        </w:rPr>
        <w:lastRenderedPageBreak/>
        <w:t>și alte organisme, gestiunea financiară, verificarea și închiderea conturilor, garanțiile și utilizarea monedei euro;</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 punere în aplicare (UE) nr. 908/2014 al Comisiei din 6 august 2014 de stabilire a normelor de aplicare a Regulamentului (UE) nr. 1306/2013.</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 834/2014 al Comisiei de stabilire a normelor pentru aplicarea cadrului comun de monitorizare și evaluare a PAC;</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 1370/2013 al Consiliului din 16 decembrie 2013 privind măsuri pentru stabilirea anumitor ajutoare și restituții în legătură cu organizarea comună a piețelor produselor agricole;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nr.702/2014 de declarare a anumitor categorii de ajutoare în sectoarele agricol şi forestier şi în zonele rurale ca fiind compatibile cu piaţa internă, în aplicarea articolelor 107 şi 108 din Tratatul privind funcţionarea Uniunii Europene;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nr.651/2014 al Comisiei din 17 iunie 2014 de declarare a anumitor categorii de ajutoare compatibile cu piaţa internă în aplicarea articolelor 107 şi 108 din Tratat;</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Programul Național de Dezvoltare Rurală 2014 – 2020, aprobat prin Decizia de punere în aplicare a Comisiei Europene nr. C(2015)3508 din 26 mai 2015, cu modificările ulterioare; (Decizia de punere în aplicare a Comisiei Europene nr. C(2016) 862 din 09.02.2016 de aprobare a modificării programului de dezvoltare rurală a româniei pentru sprijin acordat din Fondul europen agricol pentru dezvoltare rurală și de modificare a Deciziei de punere în aplicare C(2015) 3508).</w:t>
      </w:r>
    </w:p>
    <w:p w:rsidR="00BB1562" w:rsidRPr="004A15B9" w:rsidRDefault="00BB1562" w:rsidP="000D2AAB">
      <w:pPr>
        <w:spacing w:before="120" w:after="120" w:line="276" w:lineRule="auto"/>
        <w:ind w:firstLine="360"/>
        <w:jc w:val="both"/>
        <w:rPr>
          <w:rFonts w:asciiTheme="majorHAnsi" w:eastAsia="Calibri" w:hAnsiTheme="majorHAnsi" w:cs="Calibri"/>
          <w:iCs/>
          <w:noProof/>
          <w:color w:val="FF0000"/>
          <w:szCs w:val="22"/>
          <w:lang w:eastAsia="en-US"/>
        </w:rPr>
      </w:pPr>
    </w:p>
    <w:p w:rsidR="00C4579A" w:rsidRPr="004A15B9" w:rsidRDefault="00C4579A" w:rsidP="000D2AAB">
      <w:pPr>
        <w:pStyle w:val="ListParagraph"/>
        <w:keepNext/>
        <w:numPr>
          <w:ilvl w:val="1"/>
          <w:numId w:val="31"/>
        </w:numPr>
        <w:shd w:val="clear" w:color="auto" w:fill="C6D9F1"/>
        <w:spacing w:before="120" w:after="120"/>
        <w:ind w:left="0"/>
        <w:jc w:val="both"/>
        <w:outlineLvl w:val="2"/>
        <w:rPr>
          <w:rFonts w:asciiTheme="majorHAnsi" w:hAnsiTheme="majorHAnsi" w:cs="Calibri"/>
          <w:b/>
          <w:noProof/>
        </w:rPr>
      </w:pPr>
      <w:r w:rsidRPr="004A15B9">
        <w:rPr>
          <w:rFonts w:asciiTheme="majorHAnsi" w:hAnsiTheme="majorHAnsi" w:cs="Calibri"/>
          <w:b/>
          <w:i/>
          <w:noProof/>
        </w:rPr>
        <w:t>Aria de aplicabilitate a masurii:</w:t>
      </w:r>
    </w:p>
    <w:p w:rsidR="00C4579A" w:rsidRPr="004A15B9" w:rsidRDefault="00C4579A" w:rsidP="000D2AAB">
      <w:pPr>
        <w:spacing w:before="120" w:after="120" w:line="276" w:lineRule="auto"/>
        <w:ind w:firstLine="360"/>
        <w:jc w:val="both"/>
        <w:rPr>
          <w:rFonts w:asciiTheme="majorHAnsi" w:eastAsia="Calibri" w:hAnsiTheme="majorHAnsi" w:cs="Calibri"/>
          <w:iCs/>
          <w:noProof/>
          <w:szCs w:val="22"/>
          <w:lang w:eastAsia="en-US"/>
        </w:rPr>
      </w:pPr>
    </w:p>
    <w:p w:rsidR="00C4579A" w:rsidRPr="004A15B9" w:rsidRDefault="00C4579A" w:rsidP="000D2AAB">
      <w:pPr>
        <w:spacing w:before="120" w:after="120" w:line="276" w:lineRule="auto"/>
        <w:ind w:firstLine="360"/>
        <w:jc w:val="both"/>
        <w:rPr>
          <w:rFonts w:asciiTheme="majorHAnsi" w:eastAsia="Calibri" w:hAnsiTheme="majorHAnsi" w:cs="Calibri"/>
          <w:iCs/>
          <w:noProof/>
          <w:szCs w:val="22"/>
          <w:lang w:eastAsia="en-US"/>
        </w:rPr>
      </w:pPr>
      <w:r w:rsidRPr="004A15B9">
        <w:rPr>
          <w:rFonts w:asciiTheme="majorHAnsi" w:eastAsia="Calibri" w:hAnsiTheme="majorHAnsi" w:cs="Calibri"/>
          <w:iCs/>
          <w:noProof/>
          <w:szCs w:val="22"/>
          <w:lang w:eastAsia="en-US"/>
        </w:rPr>
        <w:t xml:space="preserve">Masura se adreseaza tuturor beneficiarilor eligibili din teritoriul GAL „Colinele Prahovei” si anume: Orasul Baicoi sau Comunele: Alunis, Aricestii Rahtivani, Banesti, , Cocorastii Mislii, Cornu, Cosminele, Filipestii de Targ, Floresti, Magureni, Scorteni, Telega, Varbilau </w:t>
      </w:r>
      <w:r w:rsidR="00CD2EFD" w:rsidRPr="004A15B9">
        <w:rPr>
          <w:rFonts w:asciiTheme="majorHAnsi" w:eastAsia="Calibri" w:hAnsiTheme="majorHAnsi" w:cs="Calibri"/>
          <w:iCs/>
          <w:noProof/>
          <w:szCs w:val="22"/>
          <w:lang w:eastAsia="en-US"/>
        </w:rPr>
        <w:t xml:space="preserve">si </w:t>
      </w:r>
      <w:r w:rsidRPr="004A15B9">
        <w:rPr>
          <w:rFonts w:asciiTheme="majorHAnsi" w:eastAsia="Calibri" w:hAnsiTheme="majorHAnsi" w:cs="Calibri"/>
          <w:iCs/>
          <w:noProof/>
          <w:szCs w:val="22"/>
          <w:lang w:eastAsia="en-US"/>
        </w:rPr>
        <w:t>Vilcanesti.</w:t>
      </w:r>
    </w:p>
    <w:p w:rsidR="004A15B9" w:rsidRDefault="004A15B9" w:rsidP="00576F68">
      <w:pPr>
        <w:spacing w:before="120" w:after="120" w:line="276" w:lineRule="auto"/>
        <w:jc w:val="both"/>
        <w:rPr>
          <w:rFonts w:asciiTheme="majorHAnsi" w:eastAsia="Calibri" w:hAnsiTheme="majorHAnsi" w:cs="Calibri"/>
          <w:iCs/>
          <w:noProof/>
          <w:color w:val="FF0000"/>
          <w:szCs w:val="22"/>
          <w:lang w:eastAsia="en-US"/>
        </w:rPr>
      </w:pPr>
    </w:p>
    <w:p w:rsidR="00605C76" w:rsidRDefault="00605C76" w:rsidP="00576F68">
      <w:pPr>
        <w:spacing w:before="120" w:after="120" w:line="276" w:lineRule="auto"/>
        <w:jc w:val="both"/>
        <w:rPr>
          <w:rFonts w:asciiTheme="majorHAnsi" w:eastAsia="Calibri" w:hAnsiTheme="majorHAnsi" w:cs="Calibri"/>
          <w:iCs/>
          <w:noProof/>
          <w:color w:val="FF0000"/>
          <w:szCs w:val="22"/>
          <w:lang w:eastAsia="en-US"/>
        </w:rPr>
      </w:pPr>
    </w:p>
    <w:p w:rsidR="00605C76" w:rsidRDefault="00605C76" w:rsidP="00576F68">
      <w:pPr>
        <w:spacing w:before="120" w:after="120" w:line="276" w:lineRule="auto"/>
        <w:jc w:val="both"/>
        <w:rPr>
          <w:rFonts w:asciiTheme="majorHAnsi" w:eastAsia="Calibri" w:hAnsiTheme="majorHAnsi" w:cs="Calibri"/>
          <w:iCs/>
          <w:noProof/>
          <w:color w:val="FF0000"/>
          <w:szCs w:val="22"/>
          <w:lang w:eastAsia="en-US"/>
        </w:rPr>
      </w:pPr>
    </w:p>
    <w:p w:rsidR="00605C76" w:rsidRPr="004A15B9" w:rsidRDefault="00605C76" w:rsidP="00576F68">
      <w:pPr>
        <w:spacing w:before="120" w:after="120" w:line="276" w:lineRule="auto"/>
        <w:jc w:val="both"/>
        <w:rPr>
          <w:rFonts w:asciiTheme="majorHAnsi" w:eastAsia="Calibri" w:hAnsiTheme="majorHAnsi" w:cs="Calibri"/>
          <w:iCs/>
          <w:noProof/>
          <w:color w:val="FF0000"/>
          <w:szCs w:val="22"/>
          <w:lang w:eastAsia="en-US"/>
        </w:rPr>
      </w:pPr>
    </w:p>
    <w:p w:rsidR="00E05735" w:rsidRPr="004A15B9" w:rsidRDefault="00E05735" w:rsidP="000D2AAB">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4A15B9">
        <w:rPr>
          <w:rFonts w:asciiTheme="majorHAnsi" w:hAnsiTheme="majorHAnsi" w:cs="Calibri"/>
          <w:b/>
          <w:i/>
          <w:noProof/>
          <w:sz w:val="32"/>
          <w:szCs w:val="32"/>
        </w:rPr>
        <w:lastRenderedPageBreak/>
        <w:t xml:space="preserve">Capitolul 2 </w:t>
      </w:r>
      <w:r w:rsidR="008873D5" w:rsidRPr="004A15B9">
        <w:rPr>
          <w:rFonts w:asciiTheme="majorHAnsi" w:hAnsiTheme="majorHAnsi" w:cs="Calibri"/>
          <w:b/>
          <w:i/>
          <w:noProof/>
          <w:sz w:val="32"/>
          <w:szCs w:val="32"/>
        </w:rPr>
        <w:t xml:space="preserve">                                                    DEPUNEREA PROIECTELOR</w:t>
      </w:r>
    </w:p>
    <w:p w:rsidR="000D2AAB" w:rsidRPr="004A15B9" w:rsidRDefault="000D2AAB" w:rsidP="000D2AAB">
      <w:pPr>
        <w:shd w:val="clear" w:color="auto" w:fill="C6D9F1"/>
        <w:spacing w:before="120" w:after="120"/>
        <w:jc w:val="both"/>
        <w:rPr>
          <w:rFonts w:asciiTheme="majorHAnsi" w:hAnsiTheme="majorHAnsi" w:cs="Calibri"/>
          <w:b/>
          <w:i/>
          <w:noProof/>
          <w:sz w:val="28"/>
          <w:szCs w:val="28"/>
        </w:rPr>
      </w:pPr>
      <w:r w:rsidRPr="004A15B9">
        <w:rPr>
          <w:rFonts w:asciiTheme="majorHAnsi" w:hAnsiTheme="majorHAnsi" w:cs="Calibri"/>
          <w:b/>
          <w:i/>
          <w:noProof/>
          <w:sz w:val="28"/>
          <w:szCs w:val="28"/>
        </w:rPr>
        <w:t>2.1 Locul unde vor fi depuse proiectele:</w:t>
      </w:r>
    </w:p>
    <w:p w:rsidR="000D2AAB" w:rsidRPr="004A15B9" w:rsidRDefault="000D2AAB" w:rsidP="000D2AAB">
      <w:pPr>
        <w:spacing w:before="120" w:after="120"/>
        <w:jc w:val="both"/>
        <w:rPr>
          <w:rFonts w:asciiTheme="majorHAnsi" w:hAnsiTheme="majorHAnsi" w:cs="Calibri"/>
          <w:b/>
          <w:i/>
          <w:noProof/>
          <w:sz w:val="28"/>
          <w:szCs w:val="28"/>
        </w:rPr>
      </w:pPr>
    </w:p>
    <w:p w:rsidR="000D2AAB" w:rsidRPr="004A15B9" w:rsidRDefault="000D2AAB" w:rsidP="000D2AAB">
      <w:pPr>
        <w:spacing w:before="120" w:after="120"/>
        <w:jc w:val="both"/>
        <w:rPr>
          <w:rFonts w:asciiTheme="majorHAnsi" w:hAnsiTheme="majorHAnsi" w:cs="Calibri"/>
          <w:noProof/>
          <w:szCs w:val="28"/>
        </w:rPr>
      </w:pPr>
      <w:r w:rsidRPr="004A15B9">
        <w:rPr>
          <w:rFonts w:asciiTheme="majorHAnsi" w:hAnsiTheme="majorHAnsi" w:cs="Calibri"/>
          <w:noProof/>
          <w:szCs w:val="28"/>
        </w:rPr>
        <w:tab/>
        <w:t xml:space="preserve">Proiectele vor fi depuse la sediul GAL „Colinele Prahovei”din Comuna Floresti, Sat Floresti, Str. Principala, Nr. 604A, Judetul Prahova, in intervalul orar 9:00 – 16:00. In ultima zi de depunere, proiectele vor fi primite pana la ora 14:00. </w:t>
      </w:r>
      <w:r w:rsidRPr="004A15B9">
        <w:rPr>
          <w:rFonts w:asciiTheme="majorHAnsi" w:hAnsiTheme="majorHAnsi"/>
        </w:rPr>
        <w:t>Proiectele vor fi inregistrate intr-un registru special, de catre persoana desemnata din cadrul echipei tehnice a GAL si vor primi cate un numar de inregistrare. Acest numar este intern alocat de catre GAL si nu influenteaza numarul cererii de finantare.</w:t>
      </w:r>
    </w:p>
    <w:p w:rsidR="000D2AAB" w:rsidRPr="004A15B9" w:rsidRDefault="000D2AAB" w:rsidP="000D2AAB">
      <w:pPr>
        <w:spacing w:before="120" w:after="120"/>
        <w:jc w:val="both"/>
        <w:rPr>
          <w:rFonts w:asciiTheme="majorHAnsi" w:hAnsiTheme="majorHAnsi" w:cs="Calibri"/>
          <w:b/>
          <w:i/>
          <w:noProof/>
          <w:color w:val="FF0000"/>
          <w:sz w:val="28"/>
          <w:szCs w:val="28"/>
        </w:rPr>
      </w:pPr>
    </w:p>
    <w:p w:rsidR="0047437D" w:rsidRPr="004A15B9" w:rsidRDefault="0047437D" w:rsidP="0047437D">
      <w:pPr>
        <w:shd w:val="clear" w:color="auto" w:fill="C6D9F1"/>
        <w:spacing w:before="120" w:after="120"/>
        <w:jc w:val="both"/>
        <w:rPr>
          <w:rFonts w:asciiTheme="majorHAnsi" w:hAnsiTheme="majorHAnsi" w:cs="Calibri"/>
          <w:b/>
          <w:i/>
          <w:noProof/>
          <w:sz w:val="28"/>
          <w:szCs w:val="28"/>
        </w:rPr>
      </w:pPr>
      <w:r w:rsidRPr="004A15B9">
        <w:rPr>
          <w:rFonts w:asciiTheme="majorHAnsi" w:hAnsiTheme="majorHAnsi" w:cs="Calibri"/>
          <w:b/>
          <w:i/>
          <w:noProof/>
          <w:sz w:val="28"/>
          <w:szCs w:val="28"/>
        </w:rPr>
        <w:t>2.2 Perioada de depunere a proiectelor:</w:t>
      </w:r>
    </w:p>
    <w:p w:rsidR="00B91A31" w:rsidRPr="004A15B9" w:rsidRDefault="00B91A31" w:rsidP="004A15B9">
      <w:pPr>
        <w:autoSpaceDE w:val="0"/>
        <w:autoSpaceDN w:val="0"/>
        <w:adjustRightInd w:val="0"/>
        <w:spacing w:line="23" w:lineRule="atLeast"/>
        <w:jc w:val="both"/>
        <w:rPr>
          <w:rFonts w:asciiTheme="majorHAnsi" w:eastAsia="Calibri,Bold" w:hAnsiTheme="majorHAnsi"/>
          <w:lang w:val="it-IT"/>
        </w:rPr>
      </w:pPr>
    </w:p>
    <w:p w:rsidR="00B91A31" w:rsidRPr="004A15B9" w:rsidRDefault="00B91A31" w:rsidP="008F3080">
      <w:pPr>
        <w:autoSpaceDE w:val="0"/>
        <w:autoSpaceDN w:val="0"/>
        <w:adjustRightInd w:val="0"/>
        <w:spacing w:line="23" w:lineRule="atLeast"/>
        <w:ind w:firstLine="720"/>
        <w:jc w:val="both"/>
        <w:rPr>
          <w:rFonts w:asciiTheme="majorHAnsi" w:eastAsia="Calibri,Bold" w:hAnsiTheme="majorHAnsi"/>
          <w:lang w:val="it-IT"/>
        </w:rPr>
      </w:pPr>
      <w:r w:rsidRPr="004A15B9">
        <w:rPr>
          <w:rFonts w:asciiTheme="majorHAnsi" w:eastAsia="Calibri,Bold" w:hAnsiTheme="majorHAnsi"/>
          <w:lang w:val="it-IT"/>
        </w:rPr>
        <w:t>Sesiu</w:t>
      </w:r>
      <w:r w:rsidR="00CD2EFD" w:rsidRPr="004A15B9">
        <w:rPr>
          <w:rFonts w:asciiTheme="majorHAnsi" w:eastAsia="Calibri,Bold" w:hAnsiTheme="majorHAnsi"/>
          <w:lang w:val="it-IT"/>
        </w:rPr>
        <w:t xml:space="preserve">nea se va lansa pe data de </w:t>
      </w:r>
      <w:r w:rsidR="00576F68">
        <w:rPr>
          <w:rFonts w:asciiTheme="majorHAnsi" w:eastAsia="Calibri,Bold" w:hAnsiTheme="majorHAnsi"/>
          <w:lang w:val="it-IT"/>
        </w:rPr>
        <w:t>0</w:t>
      </w:r>
      <w:r w:rsidR="00B651BC">
        <w:rPr>
          <w:rFonts w:asciiTheme="majorHAnsi" w:eastAsia="Calibri,Bold" w:hAnsiTheme="majorHAnsi"/>
          <w:lang w:val="it-IT"/>
        </w:rPr>
        <w:t>6</w:t>
      </w:r>
      <w:r w:rsidR="00576F68">
        <w:rPr>
          <w:rFonts w:asciiTheme="majorHAnsi" w:eastAsia="Calibri,Bold" w:hAnsiTheme="majorHAnsi"/>
          <w:lang w:val="it-IT"/>
        </w:rPr>
        <w:t>.08</w:t>
      </w:r>
      <w:r w:rsidR="002A044A">
        <w:rPr>
          <w:rFonts w:asciiTheme="majorHAnsi" w:eastAsia="Calibri,Bold" w:hAnsiTheme="majorHAnsi"/>
          <w:lang w:val="it-IT"/>
        </w:rPr>
        <w:t>.2018</w:t>
      </w:r>
      <w:r w:rsidR="00CD2EFD" w:rsidRPr="004A15B9">
        <w:rPr>
          <w:rFonts w:asciiTheme="majorHAnsi" w:eastAsia="Calibri,Bold" w:hAnsiTheme="majorHAnsi"/>
          <w:lang w:val="it-IT"/>
        </w:rPr>
        <w:t xml:space="preserve"> si va fi deschisa pana pe </w:t>
      </w:r>
      <w:r w:rsidR="00576F68">
        <w:rPr>
          <w:rFonts w:asciiTheme="majorHAnsi" w:eastAsia="Calibri,Bold" w:hAnsiTheme="majorHAnsi"/>
          <w:lang w:val="it-IT"/>
        </w:rPr>
        <w:t>0</w:t>
      </w:r>
      <w:r w:rsidR="00B651BC">
        <w:rPr>
          <w:rFonts w:asciiTheme="majorHAnsi" w:eastAsia="Calibri,Bold" w:hAnsiTheme="majorHAnsi"/>
          <w:lang w:val="it-IT"/>
        </w:rPr>
        <w:t>6</w:t>
      </w:r>
      <w:r w:rsidR="00576F68">
        <w:rPr>
          <w:rFonts w:asciiTheme="majorHAnsi" w:eastAsia="Calibri,Bold" w:hAnsiTheme="majorHAnsi"/>
          <w:lang w:val="it-IT"/>
        </w:rPr>
        <w:t>.09</w:t>
      </w:r>
      <w:r w:rsidR="002A044A">
        <w:rPr>
          <w:rFonts w:asciiTheme="majorHAnsi" w:eastAsia="Calibri,Bold" w:hAnsiTheme="majorHAnsi"/>
          <w:lang w:val="it-IT"/>
        </w:rPr>
        <w:t>.2018</w:t>
      </w:r>
      <w:r w:rsidRPr="004A15B9">
        <w:rPr>
          <w:rFonts w:asciiTheme="majorHAnsi" w:eastAsia="Calibri,Bold" w:hAnsiTheme="majorHAnsi"/>
          <w:lang w:val="it-IT"/>
        </w:rPr>
        <w:t>, proiectele putand fi depuse in intervalul orar mentionat anterior.</w:t>
      </w:r>
    </w:p>
    <w:p w:rsidR="0047437D" w:rsidRPr="004A15B9" w:rsidRDefault="00B91A31" w:rsidP="000D2AAB">
      <w:pPr>
        <w:spacing w:before="120" w:after="120"/>
        <w:jc w:val="both"/>
        <w:rPr>
          <w:rFonts w:asciiTheme="majorHAnsi" w:hAnsiTheme="majorHAnsi" w:cs="Calibri"/>
          <w:b/>
          <w:i/>
          <w:noProof/>
          <w:color w:val="FF0000"/>
          <w:sz w:val="28"/>
          <w:szCs w:val="28"/>
        </w:rPr>
      </w:pPr>
      <w:r w:rsidRPr="004A15B9">
        <w:rPr>
          <w:rFonts w:asciiTheme="majorHAnsi" w:hAnsiTheme="majorHAnsi" w:cs="Calibri"/>
          <w:b/>
          <w:i/>
          <w:noProof/>
          <w:color w:val="FF0000"/>
          <w:sz w:val="28"/>
          <w:szCs w:val="28"/>
        </w:rPr>
        <w:tab/>
      </w:r>
      <w:r w:rsidR="007F556C" w:rsidRPr="004A15B9">
        <w:rPr>
          <w:rFonts w:asciiTheme="majorHAnsi" w:hAnsiTheme="majorHAnsi" w:cs="Calibri"/>
          <w:b/>
          <w:i/>
          <w:noProof/>
          <w:color w:val="FF0000"/>
          <w:sz w:val="28"/>
          <w:szCs w:val="28"/>
        </w:rPr>
        <w:tab/>
      </w:r>
    </w:p>
    <w:p w:rsidR="006C08E3" w:rsidRPr="004A15B9" w:rsidRDefault="006C08E3" w:rsidP="006C08E3">
      <w:pPr>
        <w:shd w:val="clear" w:color="auto" w:fill="C6D9F1"/>
        <w:spacing w:before="120" w:after="120"/>
        <w:jc w:val="both"/>
        <w:rPr>
          <w:rFonts w:asciiTheme="majorHAnsi" w:hAnsiTheme="majorHAnsi" w:cs="Calibri"/>
          <w:b/>
          <w:i/>
          <w:noProof/>
          <w:sz w:val="28"/>
          <w:szCs w:val="28"/>
        </w:rPr>
      </w:pPr>
      <w:r w:rsidRPr="004A15B9">
        <w:rPr>
          <w:rFonts w:asciiTheme="majorHAnsi" w:hAnsiTheme="majorHAnsi" w:cs="Calibri"/>
          <w:b/>
          <w:i/>
          <w:noProof/>
          <w:sz w:val="28"/>
          <w:szCs w:val="28"/>
        </w:rPr>
        <w:t>2.3 Alocarea pe sesiune</w:t>
      </w:r>
    </w:p>
    <w:p w:rsidR="000D2AAB" w:rsidRPr="004A15B9" w:rsidRDefault="000D2AAB" w:rsidP="000D2AAB">
      <w:pPr>
        <w:spacing w:before="120" w:after="120"/>
        <w:jc w:val="both"/>
        <w:rPr>
          <w:rFonts w:asciiTheme="majorHAnsi" w:hAnsiTheme="majorHAnsi" w:cs="Calibri"/>
          <w:b/>
          <w:i/>
          <w:noProof/>
          <w:sz w:val="28"/>
          <w:szCs w:val="28"/>
        </w:rPr>
      </w:pPr>
    </w:p>
    <w:p w:rsidR="000D2AAB" w:rsidRPr="00605C76" w:rsidRDefault="004A15B9" w:rsidP="00605C76">
      <w:pPr>
        <w:spacing w:before="120" w:after="120"/>
        <w:ind w:firstLine="720"/>
        <w:jc w:val="both"/>
        <w:rPr>
          <w:rFonts w:asciiTheme="majorHAnsi" w:hAnsiTheme="majorHAnsi" w:cs="Calibri"/>
          <w:b/>
          <w:noProof/>
          <w:sz w:val="28"/>
          <w:szCs w:val="28"/>
        </w:rPr>
      </w:pPr>
      <w:r w:rsidRPr="004A15B9">
        <w:rPr>
          <w:rFonts w:asciiTheme="majorHAnsi" w:hAnsiTheme="majorHAnsi" w:cs="Calibri"/>
          <w:noProof/>
        </w:rPr>
        <w:t>In aceasta sesiune valoarea alocata e</w:t>
      </w:r>
      <w:r w:rsidR="00576F68">
        <w:rPr>
          <w:rFonts w:asciiTheme="majorHAnsi" w:hAnsiTheme="majorHAnsi" w:cs="Calibri"/>
          <w:noProof/>
        </w:rPr>
        <w:t xml:space="preserve">ste cea ramasa in urma sesiunilor </w:t>
      </w:r>
      <w:r w:rsidRPr="004A15B9">
        <w:rPr>
          <w:rFonts w:asciiTheme="majorHAnsi" w:hAnsiTheme="majorHAnsi" w:cs="Calibri"/>
          <w:noProof/>
        </w:rPr>
        <w:t xml:space="preserve">anterioare </w:t>
      </w:r>
      <w:r w:rsidR="006C3472" w:rsidRPr="004A15B9">
        <w:rPr>
          <w:rFonts w:asciiTheme="majorHAnsi" w:eastAsia="Calibri" w:hAnsiTheme="majorHAnsi" w:cs="Calibri"/>
          <w:iCs/>
          <w:noProof/>
          <w:lang w:eastAsia="en-US"/>
        </w:rPr>
        <w:t xml:space="preserve"> si </w:t>
      </w:r>
      <w:r w:rsidR="00576F68">
        <w:rPr>
          <w:rFonts w:asciiTheme="majorHAnsi" w:eastAsia="Calibri" w:hAnsiTheme="majorHAnsi" w:cs="Calibri"/>
          <w:iCs/>
          <w:noProof/>
          <w:lang w:eastAsia="en-US"/>
        </w:rPr>
        <w:t xml:space="preserve">a majorarii planului financiar conform modificarii SDL nr.1/2018 si </w:t>
      </w:r>
      <w:r w:rsidR="006C3472" w:rsidRPr="004A15B9">
        <w:rPr>
          <w:rFonts w:asciiTheme="majorHAnsi" w:eastAsia="Calibri" w:hAnsiTheme="majorHAnsi" w:cs="Calibri"/>
          <w:iCs/>
          <w:noProof/>
          <w:lang w:eastAsia="en-US"/>
        </w:rPr>
        <w:t xml:space="preserve">anume </w:t>
      </w:r>
      <w:r w:rsidR="006C3472" w:rsidRPr="004A15B9">
        <w:rPr>
          <w:rFonts w:asciiTheme="majorHAnsi" w:eastAsia="Calibri" w:hAnsiTheme="majorHAnsi" w:cs="Calibri"/>
          <w:b/>
          <w:iCs/>
          <w:noProof/>
          <w:lang w:eastAsia="en-US"/>
        </w:rPr>
        <w:t xml:space="preserve"> </w:t>
      </w:r>
      <w:r w:rsidR="00576F68">
        <w:rPr>
          <w:rFonts w:asciiTheme="majorHAnsi" w:eastAsia="Calibri" w:hAnsiTheme="majorHAnsi" w:cs="Calibri"/>
          <w:b/>
          <w:iCs/>
          <w:noProof/>
          <w:lang w:eastAsia="en-US"/>
        </w:rPr>
        <w:t xml:space="preserve"> 318458,09</w:t>
      </w:r>
      <w:r w:rsidR="006C3472" w:rsidRPr="004A15B9">
        <w:rPr>
          <w:rFonts w:asciiTheme="majorHAnsi" w:eastAsia="Calibri" w:hAnsiTheme="majorHAnsi" w:cs="Calibri"/>
          <w:b/>
          <w:iCs/>
          <w:noProof/>
          <w:lang w:eastAsia="en-US"/>
        </w:rPr>
        <w:t xml:space="preserve"> Euro. </w:t>
      </w:r>
    </w:p>
    <w:p w:rsidR="006C3472" w:rsidRPr="009F6CA0" w:rsidRDefault="006C3472" w:rsidP="006C3472">
      <w:pPr>
        <w:shd w:val="clear" w:color="auto" w:fill="C6D9F1"/>
        <w:spacing w:before="120" w:after="120"/>
        <w:jc w:val="both"/>
        <w:rPr>
          <w:rFonts w:asciiTheme="majorHAnsi" w:hAnsiTheme="majorHAnsi" w:cs="Calibri"/>
          <w:b/>
          <w:i/>
          <w:noProof/>
          <w:sz w:val="28"/>
          <w:szCs w:val="28"/>
        </w:rPr>
      </w:pPr>
      <w:r w:rsidRPr="009F6CA0">
        <w:rPr>
          <w:rFonts w:asciiTheme="majorHAnsi" w:hAnsiTheme="majorHAnsi" w:cs="Calibri"/>
          <w:b/>
          <w:i/>
          <w:noProof/>
          <w:sz w:val="28"/>
          <w:szCs w:val="28"/>
        </w:rPr>
        <w:t>2.4 Punctaj minim pentru acceptarea unui proiect</w:t>
      </w:r>
    </w:p>
    <w:p w:rsidR="006C3472" w:rsidRPr="009F6CA0" w:rsidRDefault="006C3472" w:rsidP="006C3472">
      <w:pPr>
        <w:ind w:firstLine="708"/>
        <w:rPr>
          <w:rFonts w:asciiTheme="majorHAnsi" w:hAnsiTheme="majorHAnsi"/>
        </w:rPr>
      </w:pPr>
    </w:p>
    <w:p w:rsidR="00576F68" w:rsidRPr="00605C76" w:rsidRDefault="006C3472" w:rsidP="00605C76">
      <w:pPr>
        <w:ind w:firstLine="708"/>
        <w:rPr>
          <w:rFonts w:asciiTheme="majorHAnsi" w:hAnsiTheme="majorHAnsi"/>
          <w:u w:val="single"/>
        </w:rPr>
      </w:pPr>
      <w:r w:rsidRPr="009F6CA0">
        <w:rPr>
          <w:rFonts w:asciiTheme="majorHAnsi" w:hAnsiTheme="majorHAnsi"/>
        </w:rPr>
        <w:t xml:space="preserve">Punctaj minim al unui proiect pentru a intra in procesul de selectie al acestei masuri este de 20 puncte, conform procedurii de evaluare – selectie a GAL „Colinele Prahovei” versiune publicata pe site-ul GAL: </w:t>
      </w:r>
      <w:r w:rsidRPr="00605C76">
        <w:rPr>
          <w:rFonts w:asciiTheme="majorHAnsi" w:hAnsiTheme="majorHAnsi"/>
        </w:rPr>
        <w:t>www.colineleprahovei.ro</w:t>
      </w:r>
    </w:p>
    <w:p w:rsidR="006C3472" w:rsidRPr="009F6CA0" w:rsidRDefault="006C3472" w:rsidP="006C3472">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9F6CA0">
        <w:rPr>
          <w:rFonts w:asciiTheme="majorHAnsi" w:hAnsiTheme="majorHAnsi" w:cs="Calibri"/>
          <w:b/>
          <w:i/>
          <w:noProof/>
          <w:sz w:val="32"/>
          <w:szCs w:val="32"/>
        </w:rPr>
        <w:t>Capitolul  3                                 CATEGORII DE BENEFICIARI ELIGIBILI</w:t>
      </w:r>
    </w:p>
    <w:p w:rsidR="00E05735" w:rsidRPr="009F6CA0" w:rsidRDefault="009F6CA0" w:rsidP="000D2AAB">
      <w:pPr>
        <w:shd w:val="clear" w:color="auto" w:fill="C6D9F1"/>
        <w:spacing w:before="120" w:after="120"/>
        <w:jc w:val="both"/>
        <w:rPr>
          <w:rFonts w:asciiTheme="majorHAnsi" w:hAnsiTheme="majorHAnsi" w:cs="Calibri"/>
          <w:b/>
          <w:i/>
          <w:noProof/>
          <w:sz w:val="28"/>
          <w:szCs w:val="28"/>
        </w:rPr>
      </w:pPr>
      <w:r w:rsidRPr="009F6CA0">
        <w:rPr>
          <w:rFonts w:asciiTheme="majorHAnsi" w:hAnsiTheme="majorHAnsi" w:cs="Calibri"/>
          <w:noProof/>
          <w:sz w:val="22"/>
          <w:szCs w:val="22"/>
          <w:lang w:val="en-US" w:eastAsia="en-US"/>
        </w:rPr>
        <mc:AlternateContent>
          <mc:Choice Requires="wps">
            <w:drawing>
              <wp:anchor distT="0" distB="0" distL="114300" distR="114300" simplePos="0" relativeHeight="251661312" behindDoc="1" locked="0" layoutInCell="1" allowOverlap="1" wp14:anchorId="79444B32" wp14:editId="4C05C30F">
                <wp:simplePos x="0" y="0"/>
                <wp:positionH relativeFrom="column">
                  <wp:posOffset>4747895</wp:posOffset>
                </wp:positionH>
                <wp:positionV relativeFrom="paragraph">
                  <wp:posOffset>29845</wp:posOffset>
                </wp:positionV>
                <wp:extent cx="1375410" cy="1238885"/>
                <wp:effectExtent l="0" t="0" r="15240" b="18415"/>
                <wp:wrapTight wrapText="bothSides">
                  <wp:wrapPolygon edited="0">
                    <wp:start x="1496" y="0"/>
                    <wp:lineTo x="0" y="1661"/>
                    <wp:lineTo x="0" y="19928"/>
                    <wp:lineTo x="1496" y="21589"/>
                    <wp:lineTo x="20343" y="21589"/>
                    <wp:lineTo x="20643" y="21257"/>
                    <wp:lineTo x="21540" y="19928"/>
                    <wp:lineTo x="21540" y="1661"/>
                    <wp:lineTo x="20044" y="0"/>
                    <wp:lineTo x="1496" y="0"/>
                  </wp:wrapPolygon>
                </wp:wrapTight>
                <wp:docPr id="1" name="Dreptunghi rotunji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1238885"/>
                        </a:xfrm>
                        <a:prstGeom prst="roundRect">
                          <a:avLst>
                            <a:gd name="adj" fmla="val 16667"/>
                          </a:avLst>
                        </a:prstGeom>
                        <a:ln/>
                        <a:extLst/>
                      </wps:spPr>
                      <wps:style>
                        <a:lnRef idx="2">
                          <a:schemeClr val="accent1">
                            <a:shade val="50000"/>
                          </a:schemeClr>
                        </a:lnRef>
                        <a:fillRef idx="1">
                          <a:schemeClr val="accent1"/>
                        </a:fillRef>
                        <a:effectRef idx="0">
                          <a:schemeClr val="accent1"/>
                        </a:effectRef>
                        <a:fontRef idx="minor">
                          <a:schemeClr val="lt1"/>
                        </a:fontRef>
                      </wps:style>
                      <wps:txbx>
                        <w:txbxContent>
                          <w:p w:rsidR="00576F68" w:rsidRPr="00E14C7B" w:rsidRDefault="00576F68" w:rsidP="00E05735">
                            <w:pPr>
                              <w:jc w:val="center"/>
                              <w:rPr>
                                <w:rFonts w:asciiTheme="majorHAnsi" w:hAnsiTheme="majorHAnsi" w:cs="Calibri"/>
                                <w:b/>
                                <w:i/>
                              </w:rPr>
                            </w:pPr>
                            <w:r w:rsidRPr="00E14C7B">
                              <w:rPr>
                                <w:rFonts w:asciiTheme="majorHAnsi" w:hAnsiTheme="majorHAnsi" w:cs="Calibri"/>
                                <w:b/>
                                <w:i/>
                              </w:rPr>
                              <w:t>Nu sunt eligibile cererile de</w:t>
                            </w:r>
                          </w:p>
                          <w:p w:rsidR="00576F68" w:rsidRPr="00E14C7B" w:rsidRDefault="00576F68" w:rsidP="00E05735">
                            <w:pPr>
                              <w:jc w:val="center"/>
                              <w:rPr>
                                <w:rFonts w:asciiTheme="majorHAnsi" w:hAnsiTheme="majorHAnsi" w:cs="Calibri"/>
                                <w:b/>
                                <w:i/>
                              </w:rPr>
                            </w:pPr>
                            <w:r w:rsidRPr="00E14C7B">
                              <w:rPr>
                                <w:rFonts w:asciiTheme="majorHAnsi" w:hAnsiTheme="majorHAnsi" w:cs="Calibri"/>
                                <w:b/>
                                <w:i/>
                              </w:rPr>
                              <w:t>finantare depuse de Consiliile</w:t>
                            </w:r>
                          </w:p>
                          <w:p w:rsidR="00576F68" w:rsidRPr="00E14C7B" w:rsidRDefault="00576F68" w:rsidP="00E05735">
                            <w:pPr>
                              <w:jc w:val="center"/>
                              <w:rPr>
                                <w:rFonts w:asciiTheme="majorHAnsi" w:hAnsiTheme="majorHAnsi" w:cs="Calibri"/>
                                <w:highlight w:val="green"/>
                              </w:rPr>
                            </w:pPr>
                            <w:r w:rsidRPr="00E14C7B">
                              <w:rPr>
                                <w:rFonts w:asciiTheme="majorHAnsi" w:hAnsiTheme="majorHAnsi" w:cs="Calibri"/>
                                <w:b/>
                                <w:i/>
                              </w:rPr>
                              <w:t>Locale în numele comunelor.</w:t>
                            </w:r>
                          </w:p>
                          <w:p w:rsidR="00576F68" w:rsidRPr="00CD0DBF" w:rsidRDefault="00576F68" w:rsidP="00E05735">
                            <w:pPr>
                              <w:jc w:val="center"/>
                              <w:rPr>
                                <w:rFonts w:cs="Arial"/>
                                <w:i/>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9444B32" id="Dreptunghi rotunjit 1" o:spid="_x0000_s1026" style="position:absolute;left:0;text-align:left;margin-left:373.85pt;margin-top:2.35pt;width:108.3pt;height:9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" fillcolor="#4f81bd [3204]" strokecolor="#243f60 [1604]" strokeweight="2pt">
                <v:textbox inset="0,0,0,0">
                  <w:txbxContent>
                    <w:p w:rsidR="00576F68" w:rsidRPr="00E14C7B" w:rsidRDefault="00576F68" w:rsidP="00E05735">
                      <w:pPr>
                        <w:jc w:val="center"/>
                        <w:rPr>
                          <w:rFonts w:asciiTheme="majorHAnsi" w:hAnsiTheme="majorHAnsi" w:cs="Calibri"/>
                          <w:b/>
                          <w:i/>
                        </w:rPr>
                      </w:pPr>
                      <w:r w:rsidRPr="00E14C7B">
                        <w:rPr>
                          <w:rFonts w:asciiTheme="majorHAnsi" w:hAnsiTheme="majorHAnsi" w:cs="Calibri"/>
                          <w:b/>
                          <w:i/>
                        </w:rPr>
                        <w:t>Nu sunt eligibile cererile de</w:t>
                      </w:r>
                    </w:p>
                    <w:p w:rsidR="00576F68" w:rsidRPr="00E14C7B" w:rsidRDefault="00576F68" w:rsidP="00E05735">
                      <w:pPr>
                        <w:jc w:val="center"/>
                        <w:rPr>
                          <w:rFonts w:asciiTheme="majorHAnsi" w:hAnsiTheme="majorHAnsi" w:cs="Calibri"/>
                          <w:b/>
                          <w:i/>
                        </w:rPr>
                      </w:pPr>
                      <w:r w:rsidRPr="00E14C7B">
                        <w:rPr>
                          <w:rFonts w:asciiTheme="majorHAnsi" w:hAnsiTheme="majorHAnsi" w:cs="Calibri"/>
                          <w:b/>
                          <w:i/>
                        </w:rPr>
                        <w:t>finantare depuse de Consiliile</w:t>
                      </w:r>
                    </w:p>
                    <w:p w:rsidR="00576F68" w:rsidRPr="00E14C7B" w:rsidRDefault="00576F68" w:rsidP="00E05735">
                      <w:pPr>
                        <w:jc w:val="center"/>
                        <w:rPr>
                          <w:rFonts w:asciiTheme="majorHAnsi" w:hAnsiTheme="majorHAnsi" w:cs="Calibri"/>
                          <w:highlight w:val="green"/>
                        </w:rPr>
                      </w:pPr>
                      <w:r w:rsidRPr="00E14C7B">
                        <w:rPr>
                          <w:rFonts w:asciiTheme="majorHAnsi" w:hAnsiTheme="majorHAnsi" w:cs="Calibri"/>
                          <w:b/>
                          <w:i/>
                        </w:rPr>
                        <w:t>Locale în numele comunelor.</w:t>
                      </w:r>
                    </w:p>
                    <w:p w:rsidR="00576F68" w:rsidRPr="00CD0DBF" w:rsidRDefault="00576F68" w:rsidP="00E05735">
                      <w:pPr>
                        <w:jc w:val="center"/>
                        <w:rPr>
                          <w:rFonts w:cs="Arial"/>
                          <w:i/>
                          <w:sz w:val="20"/>
                          <w:szCs w:val="20"/>
                        </w:rPr>
                      </w:pPr>
                    </w:p>
                  </w:txbxContent>
                </v:textbox>
                <w10:wrap type="tight"/>
              </v:roundrect>
            </w:pict>
          </mc:Fallback>
        </mc:AlternateContent>
      </w:r>
      <w:r w:rsidR="006C3472" w:rsidRPr="009F6CA0">
        <w:rPr>
          <w:rFonts w:asciiTheme="majorHAnsi" w:hAnsiTheme="majorHAnsi" w:cs="Calibri"/>
          <w:b/>
          <w:i/>
          <w:noProof/>
          <w:sz w:val="28"/>
          <w:szCs w:val="28"/>
        </w:rPr>
        <w:t>3.1 Beneficiari eligibili</w:t>
      </w:r>
    </w:p>
    <w:p w:rsidR="00E05735" w:rsidRPr="009F6CA0" w:rsidRDefault="00E05735" w:rsidP="000D2AAB">
      <w:pPr>
        <w:spacing w:before="120" w:after="120"/>
        <w:jc w:val="both"/>
        <w:rPr>
          <w:rFonts w:asciiTheme="majorHAnsi" w:hAnsiTheme="majorHAnsi" w:cs="Calibri"/>
          <w:b/>
          <w:noProof/>
          <w:sz w:val="22"/>
          <w:szCs w:val="22"/>
        </w:rPr>
      </w:pPr>
    </w:p>
    <w:p w:rsidR="00E05735" w:rsidRPr="009F6CA0" w:rsidRDefault="00E05735" w:rsidP="000D2AAB">
      <w:pPr>
        <w:spacing w:before="120" w:after="120"/>
        <w:jc w:val="both"/>
        <w:rPr>
          <w:rFonts w:asciiTheme="majorHAnsi" w:hAnsiTheme="majorHAnsi" w:cs="Calibri"/>
          <w:noProof/>
        </w:rPr>
      </w:pPr>
      <w:r w:rsidRPr="009F6CA0">
        <w:rPr>
          <w:rFonts w:asciiTheme="majorHAnsi" w:hAnsiTheme="majorHAnsi" w:cs="Calibri"/>
          <w:b/>
          <w:noProof/>
        </w:rPr>
        <w:t>Beneficiarii eligibili</w:t>
      </w:r>
      <w:r w:rsidRPr="009F6CA0">
        <w:rPr>
          <w:rFonts w:asciiTheme="majorHAnsi" w:hAnsiTheme="majorHAnsi" w:cs="Calibri"/>
          <w:noProof/>
        </w:rPr>
        <w:t xml:space="preserve"> pentru sprijinul acordat prin măsura</w:t>
      </w:r>
      <w:r w:rsidR="003D5BB2" w:rsidRPr="009F6CA0">
        <w:rPr>
          <w:rFonts w:asciiTheme="majorHAnsi" w:hAnsiTheme="majorHAnsi" w:cs="Calibri"/>
          <w:noProof/>
        </w:rPr>
        <w:t xml:space="preserve"> M7/</w:t>
      </w:r>
      <w:r w:rsidRPr="009F6CA0">
        <w:rPr>
          <w:rFonts w:asciiTheme="majorHAnsi" w:hAnsiTheme="majorHAnsi" w:cs="Calibri"/>
          <w:noProof/>
        </w:rPr>
        <w:t xml:space="preserve"> </w:t>
      </w:r>
      <w:r w:rsidR="00B04B90" w:rsidRPr="009F6CA0">
        <w:rPr>
          <w:rFonts w:asciiTheme="majorHAnsi" w:hAnsiTheme="majorHAnsi" w:cs="Calibri"/>
          <w:noProof/>
        </w:rPr>
        <w:t>6</w:t>
      </w:r>
      <w:r w:rsidR="003D5BB2" w:rsidRPr="009F6CA0">
        <w:rPr>
          <w:rFonts w:asciiTheme="majorHAnsi" w:hAnsiTheme="majorHAnsi" w:cs="Calibri"/>
          <w:noProof/>
        </w:rPr>
        <w:t xml:space="preserve">B </w:t>
      </w:r>
      <w:r w:rsidRPr="009F6CA0">
        <w:rPr>
          <w:rFonts w:asciiTheme="majorHAnsi" w:hAnsiTheme="majorHAnsi" w:cs="Calibri"/>
          <w:noProof/>
        </w:rPr>
        <w:t>sunt:</w:t>
      </w:r>
    </w:p>
    <w:p w:rsidR="00F5260A" w:rsidRPr="009F6CA0" w:rsidRDefault="00E05735" w:rsidP="000D2AAB">
      <w:pPr>
        <w:spacing w:before="120" w:after="120"/>
        <w:jc w:val="both"/>
        <w:rPr>
          <w:rFonts w:asciiTheme="majorHAnsi" w:hAnsiTheme="majorHAnsi" w:cs="Calibri"/>
          <w:noProof/>
        </w:rPr>
      </w:pPr>
      <w:r w:rsidRPr="009F6CA0">
        <w:rPr>
          <w:rFonts w:asciiTheme="majorHAnsi" w:hAnsiTheme="majorHAnsi" w:cs="Calibri"/>
          <w:b/>
          <w:noProof/>
        </w:rPr>
        <w:sym w:font="Wingdings 2" w:char="F050"/>
      </w:r>
      <w:r w:rsidRPr="009F6CA0">
        <w:rPr>
          <w:rFonts w:asciiTheme="majorHAnsi" w:hAnsiTheme="majorHAnsi" w:cs="Calibri"/>
          <w:noProof/>
        </w:rPr>
        <w:t xml:space="preserve"> </w:t>
      </w:r>
      <w:r w:rsidR="00F5260A" w:rsidRPr="009F6CA0">
        <w:rPr>
          <w:rFonts w:asciiTheme="majorHAnsi" w:hAnsiTheme="majorHAnsi" w:cs="Calibri"/>
          <w:noProof/>
        </w:rPr>
        <w:t>Entitati publice locale (</w:t>
      </w:r>
      <w:r w:rsidRPr="009F6CA0">
        <w:rPr>
          <w:rFonts w:asciiTheme="majorHAnsi" w:hAnsiTheme="majorHAnsi" w:cs="Calibri"/>
          <w:noProof/>
        </w:rPr>
        <w:t xml:space="preserve">Comunele </w:t>
      </w:r>
      <w:r w:rsidR="003D5BB2" w:rsidRPr="009F6CA0">
        <w:rPr>
          <w:rFonts w:asciiTheme="majorHAnsi" w:hAnsiTheme="majorHAnsi" w:cs="Calibri"/>
          <w:noProof/>
        </w:rPr>
        <w:t>si Orasele</w:t>
      </w:r>
      <w:r w:rsidR="00F5260A" w:rsidRPr="009F6CA0">
        <w:rPr>
          <w:rFonts w:asciiTheme="majorHAnsi" w:hAnsiTheme="majorHAnsi" w:cs="Calibri"/>
          <w:noProof/>
        </w:rPr>
        <w:t>)</w:t>
      </w:r>
      <w:r w:rsidR="003D5BB2" w:rsidRPr="009F6CA0">
        <w:rPr>
          <w:rFonts w:asciiTheme="majorHAnsi" w:hAnsiTheme="majorHAnsi" w:cs="Calibri"/>
          <w:noProof/>
        </w:rPr>
        <w:t xml:space="preserve"> membre in GAL</w:t>
      </w:r>
      <w:r w:rsidR="009F6CA0">
        <w:rPr>
          <w:rFonts w:asciiTheme="majorHAnsi" w:hAnsiTheme="majorHAnsi" w:cs="Calibri"/>
          <w:noProof/>
        </w:rPr>
        <w:t xml:space="preserve"> si</w:t>
      </w:r>
      <w:r w:rsidR="00F5260A" w:rsidRPr="009F6CA0">
        <w:rPr>
          <w:rFonts w:asciiTheme="majorHAnsi" w:hAnsiTheme="majorHAnsi" w:cs="Calibri"/>
          <w:noProof/>
        </w:rPr>
        <w:t xml:space="preserve">anume: </w:t>
      </w:r>
      <w:r w:rsidR="00F5260A" w:rsidRPr="009F6CA0">
        <w:rPr>
          <w:rFonts w:asciiTheme="majorHAnsi" w:eastAsia="Calibri" w:hAnsiTheme="majorHAnsi" w:cs="Calibri"/>
          <w:iCs/>
          <w:noProof/>
          <w:szCs w:val="22"/>
          <w:lang w:eastAsia="en-US"/>
        </w:rPr>
        <w:t>Orasul Baicoi si Comunele: Alunis, Aricestii Rahtivani, Banesti, , Cocorastii Mislii, Cornu, Cosminele, Filipestii de Targ, Floresti, Magureni, Scorteni, Telega, Varbilau si Vilcanesti, din judetul Prahova</w:t>
      </w:r>
    </w:p>
    <w:p w:rsidR="003D5BB2" w:rsidRPr="004A15B9" w:rsidRDefault="003D5BB2" w:rsidP="000D2AAB">
      <w:pPr>
        <w:spacing w:before="120" w:after="120"/>
        <w:jc w:val="both"/>
        <w:rPr>
          <w:rFonts w:asciiTheme="majorHAnsi" w:hAnsiTheme="majorHAnsi" w:cs="Calibri"/>
          <w:b/>
          <w:i/>
          <w:noProof/>
          <w:color w:val="FF0000"/>
        </w:rPr>
      </w:pPr>
    </w:p>
    <w:p w:rsidR="00E05735" w:rsidRPr="009F6CA0" w:rsidRDefault="00E05735" w:rsidP="000D2AAB">
      <w:pPr>
        <w:spacing w:before="120" w:after="120"/>
        <w:jc w:val="both"/>
        <w:rPr>
          <w:rFonts w:asciiTheme="majorHAnsi" w:hAnsiTheme="majorHAnsi" w:cs="Calibri"/>
          <w:b/>
          <w:i/>
          <w:noProof/>
        </w:rPr>
      </w:pPr>
      <w:r w:rsidRPr="009F6CA0">
        <w:rPr>
          <w:rFonts w:asciiTheme="majorHAnsi" w:hAnsiTheme="majorHAnsi" w:cs="Calibri"/>
          <w:b/>
          <w:noProof/>
          <w:highlight w:val="yellow"/>
        </w:rPr>
        <w:t>ATENŢIE!</w:t>
      </w:r>
      <w:r w:rsidRPr="009F6CA0">
        <w:rPr>
          <w:rFonts w:asciiTheme="majorHAnsi" w:hAnsiTheme="majorHAnsi" w:cs="Calibri"/>
          <w:b/>
          <w:noProof/>
        </w:rPr>
        <w:t xml:space="preserve">  </w:t>
      </w:r>
      <w:r w:rsidRPr="009F6CA0">
        <w:rPr>
          <w:rFonts w:asciiTheme="majorHAnsi" w:hAnsiTheme="majorHAnsi" w:cs="Calibri"/>
          <w:b/>
          <w:i/>
          <w:noProof/>
        </w:rPr>
        <w:t xml:space="preserve">Reprezentantul legal al comunei poate fi Primarul sau </w:t>
      </w:r>
      <w:r w:rsidR="00F74216" w:rsidRPr="009F6CA0">
        <w:rPr>
          <w:rFonts w:asciiTheme="majorHAnsi" w:hAnsiTheme="majorHAnsi" w:cs="Calibri"/>
          <w:b/>
          <w:i/>
          <w:noProof/>
        </w:rPr>
        <w:t>inlocuitorul de drept al acestuia</w:t>
      </w:r>
      <w:r w:rsidRPr="009F6CA0">
        <w:rPr>
          <w:rFonts w:asciiTheme="majorHAnsi" w:hAnsiTheme="majorHAnsi" w:cs="Calibri"/>
          <w:b/>
          <w:i/>
          <w:noProof/>
        </w:rPr>
        <w:t>.</w:t>
      </w:r>
    </w:p>
    <w:p w:rsidR="00E05735" w:rsidRPr="004A15B9" w:rsidRDefault="00E05735" w:rsidP="000D2AAB">
      <w:pPr>
        <w:pStyle w:val="NoSpacing"/>
        <w:spacing w:before="120" w:after="120"/>
        <w:jc w:val="both"/>
        <w:rPr>
          <w:rFonts w:asciiTheme="majorHAnsi" w:hAnsiTheme="majorHAnsi"/>
          <w:color w:val="FF0000"/>
          <w:sz w:val="24"/>
          <w:szCs w:val="24"/>
        </w:rPr>
      </w:pPr>
    </w:p>
    <w:p w:rsidR="0093020E" w:rsidRPr="009F6CA0" w:rsidRDefault="00AF19CA" w:rsidP="0093020E">
      <w:pPr>
        <w:shd w:val="clear" w:color="auto" w:fill="C6D9F1"/>
        <w:spacing w:before="120" w:after="120"/>
        <w:jc w:val="both"/>
        <w:rPr>
          <w:rFonts w:asciiTheme="majorHAnsi" w:hAnsiTheme="majorHAnsi" w:cs="Calibri"/>
          <w:b/>
          <w:i/>
          <w:noProof/>
          <w:sz w:val="28"/>
          <w:szCs w:val="28"/>
        </w:rPr>
      </w:pPr>
      <w:r w:rsidRPr="009F6CA0">
        <w:rPr>
          <w:rFonts w:asciiTheme="majorHAnsi" w:hAnsiTheme="majorHAnsi" w:cs="Calibri"/>
          <w:b/>
          <w:i/>
          <w:noProof/>
          <w:sz w:val="28"/>
          <w:szCs w:val="28"/>
        </w:rPr>
        <w:t>3.2</w:t>
      </w:r>
      <w:r w:rsidR="0093020E" w:rsidRPr="009F6CA0">
        <w:rPr>
          <w:rFonts w:asciiTheme="majorHAnsi" w:hAnsiTheme="majorHAnsi" w:cs="Calibri"/>
          <w:b/>
          <w:i/>
          <w:noProof/>
          <w:sz w:val="28"/>
          <w:szCs w:val="28"/>
        </w:rPr>
        <w:t xml:space="preserve"> Conditii de depunere proiect</w:t>
      </w:r>
    </w:p>
    <w:p w:rsidR="0093020E" w:rsidRPr="004A15B9" w:rsidRDefault="0093020E" w:rsidP="000D2AAB">
      <w:pPr>
        <w:pStyle w:val="NoSpacing"/>
        <w:spacing w:before="120" w:after="120"/>
        <w:jc w:val="both"/>
        <w:rPr>
          <w:rFonts w:asciiTheme="majorHAnsi" w:hAnsiTheme="majorHAnsi"/>
          <w:color w:val="FF0000"/>
          <w:sz w:val="24"/>
          <w:szCs w:val="24"/>
        </w:rPr>
      </w:pPr>
    </w:p>
    <w:p w:rsidR="00E05735" w:rsidRPr="009E17F2" w:rsidRDefault="00E05735" w:rsidP="00AB1485">
      <w:pPr>
        <w:pStyle w:val="NoSpacing"/>
        <w:spacing w:before="120" w:after="120"/>
        <w:ind w:firstLine="720"/>
        <w:jc w:val="both"/>
        <w:rPr>
          <w:rFonts w:asciiTheme="majorHAnsi" w:hAnsiTheme="majorHAnsi"/>
          <w:sz w:val="24"/>
          <w:szCs w:val="24"/>
        </w:rPr>
      </w:pPr>
      <w:r w:rsidRPr="009E17F2">
        <w:rPr>
          <w:rFonts w:asciiTheme="majorHAnsi" w:hAnsiTheme="majorHAnsi"/>
          <w:sz w:val="24"/>
          <w:szCs w:val="24"/>
        </w:rPr>
        <w:t>Următoarele categorii de</w:t>
      </w:r>
      <w:r w:rsidRPr="009E17F2">
        <w:rPr>
          <w:rFonts w:asciiTheme="majorHAnsi" w:hAnsiTheme="majorHAnsi"/>
          <w:b/>
          <w:sz w:val="24"/>
          <w:szCs w:val="24"/>
        </w:rPr>
        <w:t xml:space="preserve"> </w:t>
      </w:r>
      <w:r w:rsidRPr="009E17F2">
        <w:rPr>
          <w:rFonts w:asciiTheme="majorHAnsi" w:hAnsiTheme="majorHAnsi"/>
          <w:sz w:val="24"/>
          <w:szCs w:val="24"/>
        </w:rPr>
        <w:t xml:space="preserve">solicitanți/beneficiari pot depune proiecte aferente </w:t>
      </w:r>
      <w:r w:rsidR="00AB1485" w:rsidRPr="009E17F2">
        <w:rPr>
          <w:rFonts w:asciiTheme="majorHAnsi" w:hAnsiTheme="majorHAnsi"/>
          <w:sz w:val="24"/>
          <w:szCs w:val="24"/>
        </w:rPr>
        <w:t>masurii M7/6B la GAL</w:t>
      </w:r>
      <w:r w:rsidRPr="009E17F2">
        <w:rPr>
          <w:rFonts w:asciiTheme="majorHAnsi" w:hAnsiTheme="majorHAnsi"/>
          <w:sz w:val="24"/>
          <w:szCs w:val="24"/>
        </w:rPr>
        <w:t xml:space="preserve"> cu respectarea următoarelor condiții, după caz:</w:t>
      </w:r>
    </w:p>
    <w:p w:rsidR="00E05735" w:rsidRPr="009E17F2" w:rsidRDefault="00AB1485" w:rsidP="000D2AAB">
      <w:pPr>
        <w:pStyle w:val="NoSpacing"/>
        <w:numPr>
          <w:ilvl w:val="0"/>
          <w:numId w:val="6"/>
        </w:numPr>
        <w:tabs>
          <w:tab w:val="left" w:pos="709"/>
        </w:tabs>
        <w:spacing w:before="120" w:after="120"/>
        <w:ind w:left="0"/>
        <w:jc w:val="both"/>
        <w:rPr>
          <w:rStyle w:val="ar1"/>
          <w:rFonts w:asciiTheme="majorHAnsi" w:hAnsiTheme="majorHAnsi"/>
          <w:b w:val="0"/>
          <w:bCs w:val="0"/>
          <w:color w:val="auto"/>
          <w:sz w:val="24"/>
          <w:szCs w:val="24"/>
        </w:rPr>
      </w:pPr>
      <w:r w:rsidRPr="009E17F2">
        <w:rPr>
          <w:rStyle w:val="ar1"/>
          <w:rFonts w:asciiTheme="majorHAnsi" w:hAnsiTheme="majorHAnsi"/>
          <w:b w:val="0"/>
          <w:color w:val="auto"/>
          <w:sz w:val="24"/>
          <w:szCs w:val="24"/>
        </w:rPr>
        <w:t>S</w:t>
      </w:r>
      <w:r w:rsidR="00E05735" w:rsidRPr="009E17F2">
        <w:rPr>
          <w:rStyle w:val="ar1"/>
          <w:rFonts w:asciiTheme="majorHAnsi" w:hAnsiTheme="majorHAnsi"/>
          <w:b w:val="0"/>
          <w:color w:val="auto"/>
          <w:sz w:val="24"/>
          <w:szCs w:val="24"/>
        </w:rPr>
        <w:t>olicitanții/beneficiarii</w:t>
      </w:r>
      <w:r w:rsidRPr="009E17F2">
        <w:rPr>
          <w:rStyle w:val="ar1"/>
          <w:rFonts w:asciiTheme="majorHAnsi" w:hAnsiTheme="majorHAnsi"/>
          <w:b w:val="0"/>
          <w:color w:val="auto"/>
          <w:sz w:val="24"/>
          <w:szCs w:val="24"/>
        </w:rPr>
        <w:t>,</w:t>
      </w:r>
      <w:r w:rsidR="00E05735" w:rsidRPr="009E17F2">
        <w:rPr>
          <w:rStyle w:val="ar1"/>
          <w:rFonts w:asciiTheme="majorHAnsi" w:hAnsiTheme="majorHAnsi"/>
          <w:b w:val="0"/>
          <w:color w:val="auto"/>
          <w:sz w:val="24"/>
          <w:szCs w:val="24"/>
        </w:rPr>
        <w:t xml:space="preserve"> după caz, înregistrați în registrul debitorilor AFIR, atât pentru Programul SAPARD, cât și pentru FEADR, care achită integral datoria față de AFIR, inclusiv dobânzile și majorările de întârziere până la semnarea contractelor de finanțare; </w:t>
      </w:r>
    </w:p>
    <w:p w:rsidR="003D5BB2" w:rsidRDefault="00AB1485" w:rsidP="000D2AAB">
      <w:pPr>
        <w:pStyle w:val="NoSpacing"/>
        <w:numPr>
          <w:ilvl w:val="0"/>
          <w:numId w:val="6"/>
        </w:numPr>
        <w:tabs>
          <w:tab w:val="left" w:pos="709"/>
        </w:tabs>
        <w:spacing w:before="120" w:after="120"/>
        <w:ind w:left="0"/>
        <w:jc w:val="both"/>
        <w:rPr>
          <w:rStyle w:val="ar1"/>
          <w:rFonts w:asciiTheme="majorHAnsi" w:hAnsiTheme="majorHAnsi"/>
          <w:b w:val="0"/>
          <w:color w:val="auto"/>
          <w:sz w:val="24"/>
          <w:szCs w:val="24"/>
        </w:rPr>
      </w:pPr>
      <w:r w:rsidRPr="009E17F2">
        <w:rPr>
          <w:rStyle w:val="ar1"/>
          <w:rFonts w:asciiTheme="majorHAnsi" w:hAnsiTheme="majorHAnsi"/>
          <w:b w:val="0"/>
          <w:color w:val="auto"/>
          <w:sz w:val="24"/>
          <w:szCs w:val="24"/>
        </w:rPr>
        <w:t>S</w:t>
      </w:r>
      <w:r w:rsidR="00E05735" w:rsidRPr="009E17F2">
        <w:rPr>
          <w:rStyle w:val="ar1"/>
          <w:rFonts w:asciiTheme="majorHAnsi" w:hAnsiTheme="majorHAnsi"/>
          <w:b w:val="0"/>
          <w:color w:val="auto"/>
          <w:sz w:val="24"/>
          <w:szCs w:val="24"/>
        </w:rPr>
        <w:t>olicitanţii care s-au angajat prin declaraţie pe propria răspundere, la depunerea cererii de finanţare, că vor prezenta: dovada cofinanţării private și/sau proiectul tehnic la data semnării contractului şi nu prezintă aceste documente la data prevăzută în notificare, numai în cadrul sesiunii continue a anului următor</w:t>
      </w:r>
      <w:r w:rsidRPr="009E17F2">
        <w:rPr>
          <w:rStyle w:val="ar1"/>
          <w:rFonts w:asciiTheme="majorHAnsi" w:hAnsiTheme="majorHAnsi"/>
          <w:b w:val="0"/>
          <w:color w:val="auto"/>
          <w:sz w:val="24"/>
          <w:szCs w:val="24"/>
        </w:rPr>
        <w:t xml:space="preserve"> (in limita fondurilor disponibile)</w:t>
      </w:r>
      <w:r w:rsidR="00E05735" w:rsidRPr="009E17F2">
        <w:rPr>
          <w:rStyle w:val="ar1"/>
          <w:rFonts w:asciiTheme="majorHAnsi" w:hAnsiTheme="majorHAnsi"/>
          <w:b w:val="0"/>
          <w:color w:val="auto"/>
          <w:sz w:val="24"/>
          <w:szCs w:val="24"/>
        </w:rPr>
        <w:t>.</w:t>
      </w:r>
      <w:bookmarkStart w:id="3" w:name="do|caII|si1|ar6|lic"/>
      <w:bookmarkStart w:id="4" w:name="do|caII|si1|ar6|lid"/>
      <w:bookmarkStart w:id="5" w:name="do|caII|si1|ar6|lie"/>
      <w:bookmarkEnd w:id="3"/>
      <w:bookmarkEnd w:id="4"/>
      <w:bookmarkEnd w:id="5"/>
    </w:p>
    <w:p w:rsidR="00B27D31" w:rsidRPr="009E17F2" w:rsidRDefault="00B27D31" w:rsidP="000D2AAB">
      <w:pPr>
        <w:pStyle w:val="NoSpacing"/>
        <w:numPr>
          <w:ilvl w:val="0"/>
          <w:numId w:val="6"/>
        </w:numPr>
        <w:tabs>
          <w:tab w:val="left" w:pos="709"/>
        </w:tabs>
        <w:spacing w:before="120" w:after="120"/>
        <w:ind w:left="0"/>
        <w:jc w:val="both"/>
        <w:rPr>
          <w:rFonts w:asciiTheme="majorHAnsi" w:hAnsiTheme="majorHAnsi"/>
          <w:bCs/>
          <w:sz w:val="24"/>
          <w:szCs w:val="24"/>
        </w:rPr>
      </w:pPr>
      <w:r>
        <w:rPr>
          <w:rStyle w:val="ar1"/>
          <w:rFonts w:asciiTheme="majorHAnsi" w:hAnsiTheme="majorHAnsi"/>
          <w:b w:val="0"/>
          <w:color w:val="auto"/>
          <w:sz w:val="24"/>
          <w:szCs w:val="24"/>
        </w:rPr>
        <w:t>Solicitantii cre au depus mai lute proiecte simultan, in cadrul aceleiasi sesiuni de depunere proiecte, cu conditia nesuprapunerii cheltuielilor/bunurilor/serviciilor achizitionate.</w:t>
      </w:r>
    </w:p>
    <w:p w:rsidR="00AB1485" w:rsidRPr="009E17F2" w:rsidRDefault="00AB1485" w:rsidP="00AB1485">
      <w:pPr>
        <w:spacing w:before="120" w:after="120"/>
        <w:ind w:firstLine="720"/>
        <w:jc w:val="both"/>
        <w:rPr>
          <w:rFonts w:asciiTheme="majorHAnsi" w:hAnsiTheme="majorHAnsi"/>
          <w:noProof/>
        </w:rPr>
      </w:pPr>
      <w:r w:rsidRPr="009E17F2">
        <w:rPr>
          <w:rFonts w:asciiTheme="majorHAnsi" w:hAnsiTheme="majorHAnsi"/>
          <w:noProof/>
        </w:rPr>
        <w:t>Conditiile de eligibilitate si de selectie in baza carora proiectul a fost finantat trebuiesc mentinute pe intreaga perioada de monitorizare a proiectului.</w:t>
      </w:r>
    </w:p>
    <w:p w:rsidR="00AB1485" w:rsidRPr="009E17F2" w:rsidRDefault="00AB1485" w:rsidP="00AB1485">
      <w:pPr>
        <w:spacing w:before="120" w:after="120"/>
        <w:ind w:firstLine="720"/>
        <w:jc w:val="both"/>
        <w:rPr>
          <w:rFonts w:asciiTheme="majorHAnsi" w:hAnsiTheme="majorHAnsi"/>
          <w:noProof/>
        </w:rPr>
      </w:pPr>
    </w:p>
    <w:p w:rsidR="00AB1485" w:rsidRPr="004A15B9" w:rsidRDefault="00AB1485" w:rsidP="00AB1485">
      <w:pPr>
        <w:pBdr>
          <w:bottom w:val="single" w:sz="4" w:space="1" w:color="auto"/>
        </w:pBdr>
        <w:tabs>
          <w:tab w:val="left" w:pos="9360"/>
        </w:tabs>
        <w:spacing w:before="120" w:after="120" w:line="380" w:lineRule="exact"/>
        <w:jc w:val="both"/>
        <w:rPr>
          <w:rFonts w:asciiTheme="majorHAnsi" w:hAnsiTheme="majorHAnsi" w:cs="Calibri"/>
          <w:b/>
          <w:i/>
          <w:noProof/>
          <w:color w:val="FF0000"/>
          <w:sz w:val="32"/>
          <w:szCs w:val="32"/>
        </w:rPr>
      </w:pPr>
      <w:r w:rsidRPr="009E17F2">
        <w:rPr>
          <w:rFonts w:asciiTheme="majorHAnsi" w:hAnsiTheme="majorHAnsi" w:cs="Calibri"/>
          <w:b/>
          <w:i/>
          <w:noProof/>
          <w:sz w:val="32"/>
          <w:szCs w:val="32"/>
        </w:rPr>
        <w:t>Capitolul 4 - CONDITII MINIME PENTRU ACORDAREA SPRIJINULUI</w:t>
      </w:r>
    </w:p>
    <w:p w:rsidR="00AB1485" w:rsidRPr="004A15B9" w:rsidRDefault="00AB1485" w:rsidP="00AB1485">
      <w:pPr>
        <w:spacing w:before="120" w:after="120"/>
        <w:ind w:firstLine="720"/>
        <w:jc w:val="both"/>
        <w:rPr>
          <w:rFonts w:asciiTheme="majorHAnsi" w:hAnsiTheme="majorHAnsi"/>
          <w:noProof/>
          <w:color w:val="FF0000"/>
        </w:rPr>
      </w:pPr>
    </w:p>
    <w:p w:rsidR="003D5BB2" w:rsidRPr="009E17F2" w:rsidRDefault="00F25B88" w:rsidP="000D2AAB">
      <w:pPr>
        <w:shd w:val="clear" w:color="auto" w:fill="C6D9F1"/>
        <w:spacing w:before="120" w:after="120"/>
        <w:jc w:val="both"/>
        <w:rPr>
          <w:rFonts w:asciiTheme="majorHAnsi" w:hAnsiTheme="majorHAnsi" w:cs="Calibri"/>
          <w:b/>
          <w:i/>
          <w:noProof/>
          <w:sz w:val="28"/>
        </w:rPr>
      </w:pPr>
      <w:r w:rsidRPr="009E17F2">
        <w:rPr>
          <w:rFonts w:asciiTheme="majorHAnsi" w:hAnsiTheme="majorHAnsi" w:cs="Calibri"/>
          <w:b/>
          <w:i/>
          <w:noProof/>
          <w:sz w:val="28"/>
        </w:rPr>
        <w:t>4.1</w:t>
      </w:r>
      <w:r w:rsidR="003D5BB2" w:rsidRPr="009E17F2">
        <w:rPr>
          <w:rFonts w:asciiTheme="majorHAnsi" w:hAnsiTheme="majorHAnsi" w:cs="Calibri"/>
          <w:b/>
          <w:i/>
          <w:noProof/>
          <w:sz w:val="28"/>
        </w:rPr>
        <w:t xml:space="preserve"> </w:t>
      </w:r>
      <w:r w:rsidR="003D5BB2" w:rsidRPr="009E17F2">
        <w:rPr>
          <w:rFonts w:asciiTheme="majorHAnsi" w:hAnsiTheme="majorHAnsi" w:cs="Calibri"/>
          <w:b/>
          <w:i/>
          <w:noProof/>
          <w:sz w:val="28"/>
        </w:rPr>
        <w:tab/>
        <w:t>Condiţii minime obligatorii pentru acordarea sprijinului</w:t>
      </w:r>
    </w:p>
    <w:p w:rsidR="003D5BB2" w:rsidRPr="009E17F2" w:rsidRDefault="003D5BB2" w:rsidP="000D2AAB">
      <w:pPr>
        <w:tabs>
          <w:tab w:val="left" w:pos="0"/>
        </w:tabs>
        <w:spacing w:before="120" w:after="120"/>
        <w:jc w:val="both"/>
        <w:rPr>
          <w:rFonts w:asciiTheme="majorHAnsi" w:hAnsiTheme="majorHAnsi" w:cs="Calibri"/>
          <w:b/>
          <w:noProof/>
        </w:rPr>
      </w:pPr>
    </w:p>
    <w:p w:rsidR="003D5BB2" w:rsidRPr="009E17F2" w:rsidRDefault="004831C9" w:rsidP="000D2AAB">
      <w:pPr>
        <w:tabs>
          <w:tab w:val="left" w:pos="0"/>
        </w:tabs>
        <w:spacing w:before="120" w:after="120"/>
        <w:jc w:val="both"/>
        <w:rPr>
          <w:rFonts w:asciiTheme="majorHAnsi" w:hAnsiTheme="majorHAnsi" w:cs="Calibri"/>
          <w:b/>
          <w:noProof/>
        </w:rPr>
      </w:pPr>
      <w:r w:rsidRPr="009E17F2">
        <w:rPr>
          <w:rFonts w:asciiTheme="majorHAnsi" w:hAnsiTheme="majorHAnsi" w:cs="Calibri"/>
          <w:noProof/>
        </w:rPr>
        <w:tab/>
      </w:r>
      <w:r w:rsidR="003D5BB2" w:rsidRPr="009E17F2">
        <w:rPr>
          <w:rFonts w:asciiTheme="majorHAnsi" w:hAnsiTheme="majorHAnsi" w:cs="Calibri"/>
          <w:noProof/>
        </w:rPr>
        <w:t xml:space="preserve">Este important ca înaintea depunerii cererii de finanţare să stabiliți, obiectiv, punctajul pe care proiectul îl realizează şi să specificaţi valoarea punctajului în cererea de finanţare, secţiunea A </w:t>
      </w:r>
      <w:r w:rsidR="003D5BB2" w:rsidRPr="009E17F2">
        <w:rPr>
          <w:rFonts w:asciiTheme="majorHAnsi" w:hAnsiTheme="majorHAnsi" w:cs="Calibri"/>
          <w:i/>
          <w:noProof/>
        </w:rPr>
        <w:t xml:space="preserve">„Date despre </w:t>
      </w:r>
      <w:r w:rsidR="007D3EFD" w:rsidRPr="009E17F2">
        <w:rPr>
          <w:rFonts w:asciiTheme="majorHAnsi" w:hAnsiTheme="majorHAnsi" w:cs="Calibri"/>
          <w:i/>
          <w:noProof/>
        </w:rPr>
        <w:t>tipul de proiect şi beneficiar”</w:t>
      </w:r>
      <w:r w:rsidRPr="009E17F2">
        <w:rPr>
          <w:rFonts w:asciiTheme="majorHAnsi" w:hAnsiTheme="majorHAnsi" w:cs="Calibri"/>
          <w:i/>
          <w:noProof/>
        </w:rPr>
        <w:t xml:space="preserve"> </w:t>
      </w:r>
      <w:r w:rsidR="007D3EFD" w:rsidRPr="009E17F2">
        <w:rPr>
          <w:rFonts w:asciiTheme="majorHAnsi" w:hAnsiTheme="majorHAnsi" w:cs="Calibri"/>
          <w:b/>
          <w:i/>
          <w:noProof/>
        </w:rPr>
        <w:t>și pe coperta dosarului de proiect.</w:t>
      </w:r>
    </w:p>
    <w:p w:rsidR="00B51918" w:rsidRPr="009E17F2" w:rsidRDefault="003D5BB2" w:rsidP="00B51918">
      <w:pPr>
        <w:autoSpaceDE w:val="0"/>
        <w:autoSpaceDN w:val="0"/>
        <w:adjustRightInd w:val="0"/>
        <w:ind w:firstLine="720"/>
        <w:rPr>
          <w:rFonts w:asciiTheme="majorHAnsi" w:hAnsiTheme="majorHAnsi" w:cs="Calibri"/>
          <w:noProof/>
        </w:rPr>
      </w:pPr>
      <w:r w:rsidRPr="009E17F2">
        <w:rPr>
          <w:rFonts w:asciiTheme="majorHAnsi" w:hAnsiTheme="majorHAnsi" w:cs="Calibri"/>
          <w:b/>
          <w:noProof/>
          <w:highlight w:val="yellow"/>
        </w:rPr>
        <w:t>ATENȚIE!</w:t>
      </w:r>
      <w:r w:rsidRPr="009E17F2">
        <w:rPr>
          <w:rFonts w:asciiTheme="majorHAnsi" w:hAnsiTheme="majorHAnsi" w:cs="Calibri"/>
          <w:b/>
          <w:i/>
          <w:noProof/>
        </w:rPr>
        <w:t xml:space="preserve"> </w:t>
      </w:r>
      <w:r w:rsidRPr="009E17F2">
        <w:rPr>
          <w:rFonts w:asciiTheme="majorHAnsi" w:hAnsiTheme="majorHAnsi" w:cs="Calibri"/>
          <w:noProof/>
        </w:rPr>
        <w:t>Pentru justificarea condiţiilor minime obligatorii specifice proiectului dumnevoastră este necesar să fie prezentate în cuprinsul Studiului de Fezabilitate</w:t>
      </w:r>
      <w:r w:rsidR="00B51918" w:rsidRPr="009E17F2">
        <w:rPr>
          <w:rFonts w:asciiTheme="majorHAnsi" w:hAnsiTheme="majorHAnsi" w:cs="Calibri"/>
          <w:noProof/>
        </w:rPr>
        <w:t xml:space="preserve"> </w:t>
      </w:r>
      <w:r w:rsidRPr="009E17F2">
        <w:rPr>
          <w:rFonts w:asciiTheme="majorHAnsi" w:hAnsiTheme="majorHAnsi" w:cs="Calibri"/>
          <w:noProof/>
        </w:rPr>
        <w:t>/Documentaţiei de Avizare pentru Lucrări de Intervenţii</w:t>
      </w:r>
      <w:r w:rsidR="009E17F2">
        <w:rPr>
          <w:rFonts w:asciiTheme="majorHAnsi" w:hAnsiTheme="majorHAnsi" w:cs="Calibri"/>
          <w:noProof/>
        </w:rPr>
        <w:t>/Memoriu Justificativ</w:t>
      </w:r>
      <w:r w:rsidRPr="009E17F2">
        <w:rPr>
          <w:rFonts w:asciiTheme="majorHAnsi" w:hAnsiTheme="majorHAnsi" w:cs="Calibri"/>
          <w:noProof/>
        </w:rPr>
        <w:t xml:space="preserve"> toate informaţiile concludente, informaţii pe care documentele justificative anexate le vor demonstra şi susţine.</w:t>
      </w:r>
      <w:r w:rsidR="00B51918" w:rsidRPr="009E17F2">
        <w:rPr>
          <w:rFonts w:asciiTheme="majorHAnsi" w:hAnsiTheme="majorHAnsi" w:cs="Calibri"/>
          <w:noProof/>
        </w:rPr>
        <w:t xml:space="preserve"> </w:t>
      </w:r>
    </w:p>
    <w:p w:rsidR="00B51918" w:rsidRPr="004A15B9" w:rsidRDefault="00B51918" w:rsidP="00B51918">
      <w:pPr>
        <w:autoSpaceDE w:val="0"/>
        <w:autoSpaceDN w:val="0"/>
        <w:adjustRightInd w:val="0"/>
        <w:ind w:firstLine="720"/>
        <w:rPr>
          <w:rFonts w:asciiTheme="majorHAnsi" w:hAnsiTheme="majorHAnsi" w:cs="Calibri"/>
          <w:noProof/>
          <w:color w:val="FF0000"/>
        </w:rPr>
      </w:pPr>
    </w:p>
    <w:p w:rsidR="004831C9" w:rsidRPr="009E17F2" w:rsidRDefault="00B51918" w:rsidP="00B51918">
      <w:pPr>
        <w:autoSpaceDE w:val="0"/>
        <w:autoSpaceDN w:val="0"/>
        <w:adjustRightInd w:val="0"/>
        <w:ind w:firstLine="720"/>
        <w:rPr>
          <w:rFonts w:asciiTheme="majorHAnsi" w:eastAsiaTheme="minorHAnsi" w:hAnsiTheme="majorHAnsi" w:cs="Calibri-BoldItalic"/>
          <w:b/>
          <w:bCs/>
          <w:iCs/>
          <w:szCs w:val="23"/>
          <w:lang w:val="en-US" w:eastAsia="en-US"/>
        </w:rPr>
      </w:pPr>
      <w:r w:rsidRPr="009E17F2">
        <w:rPr>
          <w:rFonts w:asciiTheme="majorHAnsi" w:hAnsiTheme="majorHAnsi" w:cs="Calibri"/>
          <w:b/>
          <w:noProof/>
          <w:highlight w:val="yellow"/>
        </w:rPr>
        <w:lastRenderedPageBreak/>
        <w:t>ATENȚIE!</w:t>
      </w:r>
      <w:r w:rsidRPr="009E17F2">
        <w:rPr>
          <w:rFonts w:asciiTheme="majorHAnsi" w:hAnsiTheme="majorHAnsi" w:cs="Calibri"/>
          <w:b/>
          <w:i/>
          <w:noProof/>
        </w:rPr>
        <w:t xml:space="preserve"> </w:t>
      </w:r>
      <w:r w:rsidRPr="009E17F2">
        <w:rPr>
          <w:rFonts w:asciiTheme="majorHAnsi" w:hAnsiTheme="majorHAnsi" w:cs="Calibri"/>
          <w:noProof/>
        </w:rPr>
        <w:t xml:space="preserve"> </w:t>
      </w:r>
      <w:r w:rsidRPr="009E17F2">
        <w:rPr>
          <w:rFonts w:asciiTheme="majorHAnsi" w:eastAsiaTheme="minorHAnsi" w:hAnsiTheme="majorHAnsi" w:cs="Calibri-BoldItalic"/>
          <w:b/>
          <w:bCs/>
          <w:iCs/>
          <w:szCs w:val="23"/>
          <w:lang w:val="en-US" w:eastAsia="en-US"/>
        </w:rPr>
        <w:t>Solicitanții pot depune Studiul de Fezabilitate/Documentaţia de Avizare pentru Lucrări de Intervenţii/Proiect Tehnic, întocmit/ă în conformitate cu prevederile HG 28/2008, pentru obiectivele/proiectele de investiții prevăzute la art. 15 din HG 907/2016.</w:t>
      </w:r>
    </w:p>
    <w:p w:rsidR="00B51918" w:rsidRPr="004A15B9" w:rsidRDefault="00B51918" w:rsidP="00B51918">
      <w:pPr>
        <w:autoSpaceDE w:val="0"/>
        <w:autoSpaceDN w:val="0"/>
        <w:adjustRightInd w:val="0"/>
        <w:rPr>
          <w:rFonts w:ascii="Calibri-BoldItalic" w:eastAsiaTheme="minorHAnsi" w:hAnsi="Calibri-BoldItalic" w:cs="Calibri-BoldItalic"/>
          <w:b/>
          <w:bCs/>
          <w:i/>
          <w:iCs/>
          <w:color w:val="FF0000"/>
          <w:sz w:val="23"/>
          <w:szCs w:val="23"/>
          <w:lang w:val="en-US" w:eastAsia="en-US"/>
        </w:rPr>
      </w:pPr>
    </w:p>
    <w:p w:rsidR="004831C9"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b/>
          <w:i/>
          <w:noProof/>
        </w:rPr>
        <w:t>CONDITII MINIME OBLIGATORII</w:t>
      </w:r>
      <w:r w:rsidRPr="009E17F2">
        <w:rPr>
          <w:rFonts w:asciiTheme="majorHAnsi" w:hAnsiTheme="majorHAnsi" w:cs="Calibri"/>
          <w:noProof/>
        </w:rPr>
        <w:t>:</w:t>
      </w:r>
    </w:p>
    <w:p w:rsidR="003D5BB2"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b/>
          <w:noProof/>
        </w:rPr>
        <w:tab/>
      </w:r>
      <w:r w:rsidR="003D5BB2" w:rsidRPr="009E17F2">
        <w:rPr>
          <w:rFonts w:asciiTheme="majorHAnsi" w:hAnsiTheme="majorHAnsi" w:cs="Calibri"/>
          <w:b/>
          <w:noProof/>
        </w:rPr>
        <w:t xml:space="preserve">• </w:t>
      </w:r>
      <w:r w:rsidR="003D5BB2" w:rsidRPr="009E17F2">
        <w:rPr>
          <w:rFonts w:asciiTheme="majorHAnsi" w:hAnsiTheme="majorHAnsi" w:cs="Calibri"/>
          <w:noProof/>
        </w:rPr>
        <w:t>Solicitantul trebuie să se încadreze în categoria beneficiarilor eligibili:</w:t>
      </w:r>
    </w:p>
    <w:p w:rsidR="003D5BB2" w:rsidRPr="009E17F2" w:rsidRDefault="009E17F2" w:rsidP="000D2AAB">
      <w:pPr>
        <w:tabs>
          <w:tab w:val="left" w:pos="0"/>
        </w:tabs>
        <w:spacing w:before="120" w:after="120"/>
        <w:jc w:val="both"/>
        <w:rPr>
          <w:rFonts w:asciiTheme="majorHAnsi" w:hAnsiTheme="majorHAnsi" w:cs="Calibri"/>
          <w:i/>
          <w:noProof/>
        </w:rPr>
      </w:pPr>
      <w:r>
        <w:rPr>
          <w:rFonts w:asciiTheme="majorHAnsi" w:hAnsiTheme="majorHAnsi" w:cs="Calibri"/>
          <w:i/>
          <w:noProof/>
        </w:rPr>
        <w:tab/>
      </w:r>
      <w:r w:rsidR="004831C9" w:rsidRPr="009E17F2">
        <w:rPr>
          <w:rFonts w:asciiTheme="majorHAnsi" w:hAnsiTheme="majorHAnsi" w:cs="Calibri"/>
          <w:i/>
          <w:noProof/>
        </w:rPr>
        <w:t xml:space="preserve">Se vor verifica </w:t>
      </w:r>
      <w:r w:rsidR="003D5BB2" w:rsidRPr="009E17F2">
        <w:rPr>
          <w:rFonts w:asciiTheme="majorHAnsi" w:hAnsiTheme="majorHAnsi" w:cs="Calibri"/>
          <w:i/>
          <w:noProof/>
        </w:rPr>
        <w:t>- actele juridice de înființare și funcționare, specifice fiecărei categorii de solicitanți.</w:t>
      </w:r>
    </w:p>
    <w:p w:rsidR="003D5BB2" w:rsidRPr="009E17F2" w:rsidRDefault="003D5BB2" w:rsidP="004831C9">
      <w:pPr>
        <w:autoSpaceDE w:val="0"/>
        <w:autoSpaceDN w:val="0"/>
        <w:adjustRightInd w:val="0"/>
        <w:spacing w:before="120" w:after="120" w:line="276" w:lineRule="auto"/>
        <w:ind w:firstLine="720"/>
        <w:jc w:val="both"/>
        <w:rPr>
          <w:rFonts w:asciiTheme="majorHAnsi" w:eastAsia="Calibri" w:hAnsiTheme="majorHAnsi" w:cs="Trebuchet MS"/>
          <w:lang w:eastAsia="en-US"/>
        </w:rPr>
      </w:pPr>
      <w:r w:rsidRPr="009E17F2">
        <w:rPr>
          <w:rFonts w:asciiTheme="majorHAnsi" w:hAnsiTheme="majorHAnsi" w:cs="Calibri"/>
          <w:noProof/>
        </w:rPr>
        <w:t xml:space="preserve">• </w:t>
      </w:r>
      <w:r w:rsidR="007757A3" w:rsidRPr="009E17F2">
        <w:rPr>
          <w:rFonts w:asciiTheme="majorHAnsi" w:eastAsia="Calibri" w:hAnsiTheme="majorHAnsi" w:cs="Trebuchet MS"/>
          <w:lang w:eastAsia="en-US"/>
        </w:rPr>
        <w:t>Solicitantul trebie să se angajeze să se întreţinerea/mentenanţa investiţiei pe o perioadă de minim 5 ani de la ultima plata</w:t>
      </w:r>
    </w:p>
    <w:p w:rsidR="003D5BB2" w:rsidRPr="009E17F2" w:rsidRDefault="009E17F2" w:rsidP="000D2AAB">
      <w:pPr>
        <w:tabs>
          <w:tab w:val="left" w:pos="0"/>
        </w:tabs>
        <w:spacing w:before="120" w:after="120"/>
        <w:jc w:val="both"/>
        <w:rPr>
          <w:rFonts w:asciiTheme="majorHAnsi" w:hAnsiTheme="majorHAnsi" w:cs="Calibri"/>
          <w:i/>
          <w:noProof/>
        </w:rPr>
      </w:pPr>
      <w:r>
        <w:rPr>
          <w:rFonts w:asciiTheme="majorHAnsi" w:hAnsiTheme="majorHAnsi" w:cs="Calibri"/>
          <w:i/>
          <w:noProof/>
        </w:rPr>
        <w:tab/>
      </w:r>
      <w:r w:rsidR="003D5BB2" w:rsidRPr="009E17F2">
        <w:rPr>
          <w:rFonts w:asciiTheme="majorHAnsi" w:hAnsiTheme="majorHAnsi" w:cs="Calibri"/>
          <w:i/>
          <w:noProof/>
        </w:rPr>
        <w:t>Se vor verifica declarația pe propria răspundere, Hotărârea Consiliului L</w:t>
      </w:r>
      <w:r w:rsidR="007757A3" w:rsidRPr="009E17F2">
        <w:rPr>
          <w:rFonts w:asciiTheme="majorHAnsi" w:hAnsiTheme="majorHAnsi" w:cs="Calibri"/>
          <w:i/>
          <w:noProof/>
        </w:rPr>
        <w:t>ocal;</w:t>
      </w:r>
    </w:p>
    <w:p w:rsidR="003D5BB2"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noProof/>
        </w:rPr>
        <w:tab/>
      </w:r>
      <w:r w:rsidR="003D5BB2" w:rsidRPr="009E17F2">
        <w:rPr>
          <w:rFonts w:asciiTheme="majorHAnsi" w:hAnsiTheme="majorHAnsi" w:cs="Calibri"/>
          <w:noProof/>
        </w:rPr>
        <w:t>• Solicitantul nu trebuie să fie în insolvență sau incapacitate de plată:</w:t>
      </w:r>
    </w:p>
    <w:p w:rsidR="007757A3" w:rsidRPr="009E17F2" w:rsidRDefault="009E17F2" w:rsidP="000D2AAB">
      <w:pPr>
        <w:tabs>
          <w:tab w:val="left" w:pos="0"/>
        </w:tabs>
        <w:spacing w:before="120" w:after="120"/>
        <w:jc w:val="both"/>
        <w:rPr>
          <w:rFonts w:asciiTheme="majorHAnsi" w:hAnsiTheme="majorHAnsi" w:cs="Calibri"/>
          <w:i/>
          <w:noProof/>
        </w:rPr>
      </w:pPr>
      <w:r>
        <w:rPr>
          <w:rFonts w:asciiTheme="majorHAnsi" w:hAnsiTheme="majorHAnsi" w:cs="Calibri"/>
          <w:i/>
          <w:noProof/>
        </w:rPr>
        <w:tab/>
      </w:r>
      <w:r w:rsidR="003D5BB2" w:rsidRPr="009E17F2">
        <w:rPr>
          <w:rFonts w:asciiTheme="majorHAnsi" w:hAnsiTheme="majorHAnsi" w:cs="Calibri"/>
          <w:i/>
          <w:noProof/>
        </w:rPr>
        <w:t>Se vor verifica: declarația pe propria răspundere, Buletinul Procedurilor de Insolvență, alte documente specifice, după caz, fiecărei categorii de solicitanți.</w:t>
      </w:r>
    </w:p>
    <w:p w:rsidR="003D5BB2"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noProof/>
        </w:rPr>
        <w:tab/>
      </w:r>
      <w:r w:rsidR="003D5BB2" w:rsidRPr="009E17F2">
        <w:rPr>
          <w:rFonts w:asciiTheme="majorHAnsi" w:hAnsiTheme="majorHAnsi" w:cs="Calibri"/>
          <w:noProof/>
        </w:rPr>
        <w:t>• Investi</w:t>
      </w:r>
      <w:r w:rsidR="003D5BB2" w:rsidRPr="009E17F2">
        <w:rPr>
          <w:rFonts w:asciiTheme="majorHAnsi" w:hAnsiTheme="majorHAnsi" w:cs="Arial"/>
          <w:noProof/>
        </w:rPr>
        <w:t>ț</w:t>
      </w:r>
      <w:r w:rsidR="003D5BB2" w:rsidRPr="009E17F2">
        <w:rPr>
          <w:rFonts w:asciiTheme="majorHAnsi" w:hAnsiTheme="majorHAnsi" w:cs="Calibri"/>
          <w:noProof/>
        </w:rPr>
        <w:t>ia trebuie s</w:t>
      </w:r>
      <w:r w:rsidR="003D5BB2" w:rsidRPr="009E17F2">
        <w:rPr>
          <w:rFonts w:asciiTheme="majorHAnsi" w:hAnsiTheme="majorHAnsi" w:cs="Arial"/>
          <w:noProof/>
        </w:rPr>
        <w:t>ă</w:t>
      </w:r>
      <w:r w:rsidR="003D5BB2" w:rsidRPr="009E17F2">
        <w:rPr>
          <w:rFonts w:asciiTheme="majorHAnsi" w:hAnsiTheme="majorHAnsi" w:cs="Calibri"/>
          <w:noProof/>
        </w:rPr>
        <w:t xml:space="preserve"> se </w:t>
      </w:r>
      <w:r w:rsidR="003D5BB2" w:rsidRPr="009E17F2">
        <w:rPr>
          <w:rFonts w:asciiTheme="majorHAnsi" w:hAnsiTheme="majorHAnsi" w:cs="Berlin Sans FB Demi"/>
          <w:noProof/>
        </w:rPr>
        <w:t>î</w:t>
      </w:r>
      <w:r w:rsidR="003D5BB2" w:rsidRPr="009E17F2">
        <w:rPr>
          <w:rFonts w:asciiTheme="majorHAnsi" w:hAnsiTheme="majorHAnsi" w:cs="Calibri"/>
          <w:noProof/>
        </w:rPr>
        <w:t xml:space="preserve">ncadreze </w:t>
      </w:r>
      <w:r w:rsidR="003D5BB2" w:rsidRPr="009E17F2">
        <w:rPr>
          <w:rFonts w:asciiTheme="majorHAnsi" w:hAnsiTheme="majorHAnsi" w:cs="Berlin Sans FB Demi"/>
          <w:noProof/>
        </w:rPr>
        <w:t>î</w:t>
      </w:r>
      <w:r w:rsidR="003D5BB2" w:rsidRPr="009E17F2">
        <w:rPr>
          <w:rFonts w:asciiTheme="majorHAnsi" w:hAnsiTheme="majorHAnsi" w:cs="Calibri"/>
          <w:noProof/>
        </w:rPr>
        <w:t>n cel pu</w:t>
      </w:r>
      <w:r w:rsidR="003D5BB2" w:rsidRPr="009E17F2">
        <w:rPr>
          <w:rFonts w:asciiTheme="majorHAnsi" w:hAnsiTheme="majorHAnsi" w:cs="Arial"/>
          <w:noProof/>
        </w:rPr>
        <w:t>ț</w:t>
      </w:r>
      <w:r w:rsidR="003D5BB2" w:rsidRPr="009E17F2">
        <w:rPr>
          <w:rFonts w:asciiTheme="majorHAnsi" w:hAnsiTheme="majorHAnsi" w:cs="Calibri"/>
          <w:noProof/>
        </w:rPr>
        <w:t>in unul din tipurile de sprijin prev</w:t>
      </w:r>
      <w:r w:rsidR="003D5BB2" w:rsidRPr="009E17F2">
        <w:rPr>
          <w:rFonts w:asciiTheme="majorHAnsi" w:hAnsiTheme="majorHAnsi" w:cs="Arial"/>
          <w:noProof/>
        </w:rPr>
        <w:t>ă</w:t>
      </w:r>
      <w:r w:rsidR="003D5BB2" w:rsidRPr="009E17F2">
        <w:rPr>
          <w:rFonts w:asciiTheme="majorHAnsi" w:hAnsiTheme="majorHAnsi" w:cs="Calibri"/>
          <w:noProof/>
        </w:rPr>
        <w:t xml:space="preserve">zute prin </w:t>
      </w:r>
      <w:r w:rsidRPr="009E17F2">
        <w:rPr>
          <w:rFonts w:asciiTheme="majorHAnsi" w:hAnsiTheme="majorHAnsi" w:cs="Calibri"/>
          <w:noProof/>
        </w:rPr>
        <w:t>fisa masurii M7/6B din SDL GAL</w:t>
      </w:r>
      <w:r w:rsidR="007757A3" w:rsidRPr="009E17F2">
        <w:rPr>
          <w:rFonts w:asciiTheme="majorHAnsi" w:hAnsiTheme="majorHAnsi" w:cs="Calibri"/>
          <w:noProof/>
        </w:rPr>
        <w:t>;</w:t>
      </w:r>
    </w:p>
    <w:p w:rsidR="003D5BB2"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noProof/>
        </w:rPr>
        <w:tab/>
      </w:r>
      <w:r w:rsidR="007757A3" w:rsidRPr="009E17F2">
        <w:rPr>
          <w:rFonts w:asciiTheme="majorHAnsi" w:hAnsiTheme="majorHAnsi" w:cs="Calibri"/>
          <w:noProof/>
        </w:rPr>
        <w:t>•</w:t>
      </w:r>
      <w:r w:rsidR="0095025E" w:rsidRPr="009E17F2">
        <w:rPr>
          <w:rFonts w:asciiTheme="majorHAnsi" w:hAnsiTheme="majorHAnsi" w:cs="Calibri"/>
          <w:noProof/>
        </w:rPr>
        <w:t xml:space="preserve"> Investitia trebuie </w:t>
      </w:r>
      <w:r w:rsidR="007757A3" w:rsidRPr="009E17F2">
        <w:rPr>
          <w:rFonts w:asciiTheme="majorHAnsi" w:hAnsiTheme="majorHAnsi" w:cs="Calibri"/>
          <w:noProof/>
        </w:rPr>
        <w:t>sa se realizeze in teritoriul GAL;</w:t>
      </w:r>
    </w:p>
    <w:p w:rsidR="007757A3" w:rsidRPr="009E17F2" w:rsidRDefault="007757A3" w:rsidP="004831C9">
      <w:pPr>
        <w:autoSpaceDE w:val="0"/>
        <w:autoSpaceDN w:val="0"/>
        <w:adjustRightInd w:val="0"/>
        <w:spacing w:before="120" w:after="120" w:line="276" w:lineRule="auto"/>
        <w:ind w:firstLine="720"/>
        <w:jc w:val="both"/>
        <w:rPr>
          <w:rFonts w:asciiTheme="majorHAnsi" w:eastAsia="Calibri" w:hAnsiTheme="majorHAnsi" w:cs="Trebuchet MS"/>
          <w:lang w:val="en-US" w:eastAsia="en-US"/>
        </w:rPr>
      </w:pPr>
      <w:r w:rsidRPr="009E17F2">
        <w:rPr>
          <w:rFonts w:asciiTheme="majorHAnsi" w:hAnsiTheme="majorHAnsi" w:cs="Calibri"/>
          <w:noProof/>
        </w:rPr>
        <w:t xml:space="preserve">• </w:t>
      </w:r>
      <w:r w:rsidRPr="009E17F2">
        <w:rPr>
          <w:rFonts w:asciiTheme="majorHAnsi" w:eastAsia="Calibri" w:hAnsiTheme="majorHAnsi" w:cs="Trebuchet MS"/>
          <w:lang w:eastAsia="en-US"/>
        </w:rPr>
        <w:t>Investiţia trebuie să fie în corelare cu orice strategie de dezvoltare naţională/regional/judeţeana/locală aprobată corespunzătoare domeniului de investiţii;</w:t>
      </w:r>
    </w:p>
    <w:p w:rsidR="007757A3" w:rsidRPr="009E17F2" w:rsidRDefault="007757A3" w:rsidP="004831C9">
      <w:pPr>
        <w:autoSpaceDE w:val="0"/>
        <w:autoSpaceDN w:val="0"/>
        <w:adjustRightInd w:val="0"/>
        <w:spacing w:before="120" w:after="120" w:line="276" w:lineRule="auto"/>
        <w:ind w:firstLine="720"/>
        <w:jc w:val="both"/>
        <w:rPr>
          <w:rFonts w:asciiTheme="majorHAnsi" w:eastAsia="Calibri" w:hAnsiTheme="majorHAnsi" w:cs="Trebuchet MS"/>
          <w:lang w:val="en-US" w:eastAsia="en-US"/>
        </w:rPr>
      </w:pPr>
      <w:r w:rsidRPr="009E17F2">
        <w:rPr>
          <w:rFonts w:asciiTheme="majorHAnsi" w:hAnsiTheme="majorHAnsi" w:cs="Calibri"/>
          <w:noProof/>
        </w:rPr>
        <w:t xml:space="preserve">• </w:t>
      </w:r>
      <w:r w:rsidRPr="009E17F2">
        <w:rPr>
          <w:rFonts w:asciiTheme="majorHAnsi" w:eastAsia="Calibri" w:hAnsiTheme="majorHAnsi" w:cs="Trebuchet MS"/>
          <w:lang w:eastAsia="en-US"/>
        </w:rPr>
        <w:t>Investiţia trebuie să respecte Planul Urbanistic General;</w:t>
      </w:r>
    </w:p>
    <w:p w:rsidR="00671AE8" w:rsidRPr="009E17F2" w:rsidRDefault="00671AE8" w:rsidP="009E17F2">
      <w:pPr>
        <w:autoSpaceDE w:val="0"/>
        <w:autoSpaceDN w:val="0"/>
        <w:adjustRightInd w:val="0"/>
        <w:spacing w:before="120" w:after="120" w:line="276" w:lineRule="auto"/>
        <w:ind w:firstLine="720"/>
        <w:jc w:val="both"/>
        <w:rPr>
          <w:rFonts w:asciiTheme="majorHAnsi" w:eastAsia="Calibri" w:hAnsiTheme="majorHAnsi" w:cs="Trebuchet MS"/>
          <w:i/>
          <w:lang w:eastAsia="en-US"/>
        </w:rPr>
      </w:pPr>
      <w:r w:rsidRPr="009E17F2">
        <w:rPr>
          <w:rFonts w:asciiTheme="majorHAnsi" w:eastAsia="Calibri" w:hAnsiTheme="majorHAnsi" w:cs="Trebuchet MS"/>
          <w:i/>
          <w:lang w:val="en-US" w:eastAsia="en-US"/>
        </w:rPr>
        <w:t xml:space="preserve">Se </w:t>
      </w:r>
      <w:r w:rsidRPr="009E17F2">
        <w:rPr>
          <w:rFonts w:asciiTheme="majorHAnsi" w:eastAsia="Calibri" w:hAnsiTheme="majorHAnsi" w:cs="Trebuchet MS"/>
          <w:i/>
          <w:lang w:eastAsia="en-US"/>
        </w:rPr>
        <w:t>va verifica dacă investiția respectă toate specificațiile din Certificatul de Urbanism eliberat în temeiul reglementărilor Documentației</w:t>
      </w:r>
      <w:r w:rsidR="00185FC1" w:rsidRPr="009E17F2">
        <w:rPr>
          <w:rFonts w:asciiTheme="majorHAnsi" w:eastAsia="Calibri" w:hAnsiTheme="majorHAnsi" w:cs="Trebuchet MS"/>
          <w:i/>
          <w:lang w:eastAsia="en-US"/>
        </w:rPr>
        <w:t xml:space="preserve"> de urbanism faza PUG</w:t>
      </w:r>
      <w:r w:rsidR="004831C9" w:rsidRPr="009E17F2">
        <w:rPr>
          <w:rFonts w:asciiTheme="majorHAnsi" w:eastAsia="Calibri" w:hAnsiTheme="majorHAnsi" w:cs="Trebuchet MS"/>
          <w:i/>
          <w:lang w:eastAsia="en-US"/>
        </w:rPr>
        <w:t xml:space="preserve"> – daca este cazul</w:t>
      </w:r>
      <w:r w:rsidR="00185FC1" w:rsidRPr="009E17F2">
        <w:rPr>
          <w:rFonts w:asciiTheme="majorHAnsi" w:eastAsia="Calibri" w:hAnsiTheme="majorHAnsi" w:cs="Trebuchet MS"/>
          <w:i/>
          <w:lang w:eastAsia="en-US"/>
        </w:rPr>
        <w:t>.</w:t>
      </w:r>
    </w:p>
    <w:p w:rsidR="00E05735" w:rsidRPr="009E17F2" w:rsidRDefault="007757A3" w:rsidP="004831C9">
      <w:pPr>
        <w:autoSpaceDE w:val="0"/>
        <w:autoSpaceDN w:val="0"/>
        <w:adjustRightInd w:val="0"/>
        <w:spacing w:before="120" w:after="120" w:line="276" w:lineRule="auto"/>
        <w:ind w:firstLine="720"/>
        <w:jc w:val="both"/>
        <w:rPr>
          <w:rFonts w:asciiTheme="majorHAnsi" w:eastAsia="Calibri" w:hAnsiTheme="majorHAnsi" w:cs="Trebuchet MS"/>
          <w:lang w:eastAsia="en-US"/>
        </w:rPr>
      </w:pPr>
      <w:r w:rsidRPr="009E17F2">
        <w:rPr>
          <w:rFonts w:asciiTheme="majorHAnsi" w:hAnsiTheme="majorHAnsi" w:cs="Calibri"/>
          <w:noProof/>
        </w:rPr>
        <w:t xml:space="preserve">• </w:t>
      </w:r>
      <w:r w:rsidRPr="009E17F2">
        <w:rPr>
          <w:rFonts w:asciiTheme="majorHAnsi" w:eastAsia="Calibri" w:hAnsiTheme="majorHAnsi" w:cs="Trebuchet MS"/>
          <w:lang w:eastAsia="en-US"/>
        </w:rPr>
        <w:t>Investiţia trebuie să demonstreze necesitatea, oportunitatea şi potenţialul economic al acesteia;</w:t>
      </w:r>
    </w:p>
    <w:p w:rsidR="002A044A" w:rsidRDefault="007F7CFB" w:rsidP="00576F68">
      <w:pPr>
        <w:autoSpaceDE w:val="0"/>
        <w:autoSpaceDN w:val="0"/>
        <w:adjustRightInd w:val="0"/>
        <w:spacing w:before="120" w:after="120" w:line="276" w:lineRule="auto"/>
        <w:ind w:firstLine="720"/>
        <w:jc w:val="both"/>
        <w:rPr>
          <w:rFonts w:asciiTheme="majorHAnsi" w:eastAsia="Calibri" w:hAnsiTheme="majorHAnsi" w:cs="Trebuchet MS"/>
          <w:i/>
          <w:lang w:eastAsia="en-US"/>
        </w:rPr>
      </w:pPr>
      <w:r w:rsidRPr="009E17F2">
        <w:rPr>
          <w:rFonts w:asciiTheme="majorHAnsi" w:eastAsia="Calibri" w:hAnsiTheme="majorHAnsi" w:cs="Trebuchet MS"/>
          <w:i/>
          <w:lang w:eastAsia="en-US"/>
        </w:rPr>
        <w:t>Se vor verifica Hotărîrea Consiliului Local,Studiile de Fezabilitate/Documentațiile de Avizare pentru Lucrări de Intervenții</w:t>
      </w:r>
      <w:r w:rsidR="009E17F2">
        <w:rPr>
          <w:rFonts w:asciiTheme="majorHAnsi" w:eastAsia="Calibri" w:hAnsiTheme="majorHAnsi" w:cs="Trebuchet MS"/>
          <w:i/>
          <w:lang w:eastAsia="en-US"/>
        </w:rPr>
        <w:t xml:space="preserve">/ Memoriu Justificativ </w:t>
      </w:r>
      <w:r w:rsidRPr="009E17F2">
        <w:rPr>
          <w:rFonts w:asciiTheme="majorHAnsi" w:eastAsia="Calibri" w:hAnsiTheme="majorHAnsi" w:cs="Trebuchet MS"/>
          <w:i/>
          <w:lang w:eastAsia="en-US"/>
        </w:rPr>
        <w:t>inclusiv capitolul privind analiza cost-beneficiu.</w:t>
      </w:r>
    </w:p>
    <w:p w:rsidR="00605C76" w:rsidRDefault="00605C76" w:rsidP="00576F68">
      <w:pPr>
        <w:autoSpaceDE w:val="0"/>
        <w:autoSpaceDN w:val="0"/>
        <w:adjustRightInd w:val="0"/>
        <w:spacing w:before="120" w:after="120" w:line="276" w:lineRule="auto"/>
        <w:ind w:firstLine="720"/>
        <w:jc w:val="both"/>
        <w:rPr>
          <w:rFonts w:asciiTheme="majorHAnsi" w:eastAsia="Calibri" w:hAnsiTheme="majorHAnsi" w:cs="Trebuchet MS"/>
          <w:i/>
          <w:lang w:eastAsia="en-US"/>
        </w:rPr>
      </w:pPr>
    </w:p>
    <w:p w:rsidR="00605C76" w:rsidRDefault="00605C76" w:rsidP="00576F68">
      <w:pPr>
        <w:autoSpaceDE w:val="0"/>
        <w:autoSpaceDN w:val="0"/>
        <w:adjustRightInd w:val="0"/>
        <w:spacing w:before="120" w:after="120" w:line="276" w:lineRule="auto"/>
        <w:ind w:firstLine="720"/>
        <w:jc w:val="both"/>
        <w:rPr>
          <w:rFonts w:asciiTheme="majorHAnsi" w:eastAsia="Calibri" w:hAnsiTheme="majorHAnsi" w:cs="Trebuchet MS"/>
          <w:i/>
          <w:lang w:eastAsia="en-US"/>
        </w:rPr>
      </w:pPr>
    </w:p>
    <w:p w:rsidR="004831C9" w:rsidRPr="009E17F2" w:rsidRDefault="004831C9" w:rsidP="004831C9">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9E17F2">
        <w:rPr>
          <w:rFonts w:asciiTheme="majorHAnsi" w:hAnsiTheme="majorHAnsi" w:cs="Calibri"/>
          <w:b/>
          <w:i/>
          <w:noProof/>
          <w:sz w:val="32"/>
          <w:szCs w:val="32"/>
        </w:rPr>
        <w:t>Capitolul 5 –                             CHELTUIELI ELIGIBILE SI NEELIGIBILE</w:t>
      </w:r>
    </w:p>
    <w:p w:rsidR="004831C9" w:rsidRPr="009E17F2" w:rsidRDefault="004831C9" w:rsidP="000D2AAB">
      <w:pPr>
        <w:tabs>
          <w:tab w:val="left" w:pos="0"/>
        </w:tabs>
        <w:spacing w:before="120" w:after="120"/>
        <w:jc w:val="both"/>
        <w:rPr>
          <w:rFonts w:asciiTheme="majorHAnsi" w:hAnsiTheme="majorHAnsi" w:cs="Calibri"/>
          <w:noProof/>
        </w:rPr>
      </w:pPr>
    </w:p>
    <w:p w:rsidR="004831C9" w:rsidRPr="009E17F2" w:rsidRDefault="004831C9" w:rsidP="004831C9">
      <w:pPr>
        <w:shd w:val="clear" w:color="auto" w:fill="C6D9F1"/>
        <w:spacing w:before="120" w:after="120"/>
        <w:jc w:val="both"/>
        <w:rPr>
          <w:rFonts w:asciiTheme="majorHAnsi" w:hAnsiTheme="majorHAnsi" w:cs="Calibri"/>
          <w:b/>
          <w:i/>
          <w:noProof/>
          <w:sz w:val="28"/>
        </w:rPr>
      </w:pPr>
      <w:r w:rsidRPr="009E17F2">
        <w:rPr>
          <w:rFonts w:asciiTheme="majorHAnsi" w:hAnsiTheme="majorHAnsi" w:cs="Calibri"/>
          <w:b/>
          <w:i/>
          <w:noProof/>
          <w:sz w:val="28"/>
        </w:rPr>
        <w:lastRenderedPageBreak/>
        <w:t xml:space="preserve">5.1 </w:t>
      </w:r>
      <w:r w:rsidRPr="009E17F2">
        <w:rPr>
          <w:rFonts w:asciiTheme="majorHAnsi" w:hAnsiTheme="majorHAnsi" w:cs="Calibri"/>
          <w:b/>
          <w:i/>
          <w:noProof/>
          <w:sz w:val="28"/>
        </w:rPr>
        <w:tab/>
        <w:t>Cheltuieli eligibile:</w:t>
      </w:r>
    </w:p>
    <w:p w:rsidR="00E14C7B" w:rsidRPr="009E17F2" w:rsidRDefault="00E14C7B" w:rsidP="00E14C7B">
      <w:pPr>
        <w:spacing w:before="120" w:after="120"/>
        <w:jc w:val="both"/>
        <w:rPr>
          <w:rFonts w:asciiTheme="majorHAnsi" w:hAnsiTheme="majorHAnsi" w:cs="Calibri"/>
          <w:i/>
          <w:noProof/>
        </w:rPr>
      </w:pPr>
    </w:p>
    <w:p w:rsidR="00E14C7B" w:rsidRPr="009E17F2" w:rsidRDefault="00E14C7B" w:rsidP="00E14C7B">
      <w:pPr>
        <w:spacing w:before="120" w:after="120"/>
        <w:ind w:firstLine="720"/>
        <w:jc w:val="both"/>
        <w:rPr>
          <w:rFonts w:asciiTheme="majorHAnsi" w:hAnsiTheme="majorHAnsi" w:cs="Calibri"/>
          <w:noProof/>
        </w:rPr>
      </w:pPr>
      <w:r w:rsidRPr="009E17F2">
        <w:rPr>
          <w:rFonts w:asciiTheme="majorHAnsi" w:hAnsiTheme="majorHAnsi" w:cs="Calibri"/>
          <w:noProof/>
        </w:rPr>
        <w:t>În cadrul unui proiect cheltuielile pot fi eligibile şi neeligibile. Finanţarea va fi acordată doar pentru rambursarea cheltuielilor eligibile, cu o intensitate a sprijinului în conformitate cu Fişa măsurii din SDL (100% - pentru aceasta masura), în limita valorii maxime a sprijinului conform prezentului Ghid – Capitolul 1- 1.3</w:t>
      </w:r>
    </w:p>
    <w:p w:rsidR="00E14C7B" w:rsidRPr="009E17F2" w:rsidRDefault="00E14C7B" w:rsidP="00E14C7B">
      <w:pPr>
        <w:spacing w:before="120" w:after="120"/>
        <w:ind w:firstLine="720"/>
        <w:jc w:val="both"/>
        <w:rPr>
          <w:rFonts w:asciiTheme="majorHAnsi" w:hAnsiTheme="majorHAnsi" w:cs="Calibri"/>
          <w:b/>
          <w:noProof/>
          <w:snapToGrid w:val="0"/>
        </w:rPr>
      </w:pPr>
      <w:r w:rsidRPr="009E17F2">
        <w:rPr>
          <w:rFonts w:asciiTheme="majorHAnsi" w:hAnsiTheme="majorHAnsi" w:cs="Calibri"/>
          <w:noProof/>
          <w:snapToGrid w:val="0"/>
        </w:rPr>
        <w:t>Fondurile nerambursabile vor fi acordate beneficiarilor eligibili pentru investiții corporale și/sau  necorporale, conform următoarei</w:t>
      </w:r>
      <w:r w:rsidRPr="009E17F2">
        <w:rPr>
          <w:rFonts w:asciiTheme="majorHAnsi" w:hAnsiTheme="majorHAnsi" w:cs="Calibri"/>
          <w:b/>
          <w:noProof/>
          <w:snapToGrid w:val="0"/>
        </w:rPr>
        <w:t xml:space="preserve"> listei indicative a cheltuielilor eligibile:</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rPr>
        <w:t>-Achiziționarea sau cumpărarea prin leasing de mașini și echipamente noi- pentru serviciile* publice din cadrul primăriilor (inclusiv pentru serviciul –Situații de Urgență)</w:t>
      </w:r>
      <w:r w:rsidRPr="009E17F2">
        <w:rPr>
          <w:rFonts w:asciiTheme="majorHAnsi" w:hAnsiTheme="majorHAnsi" w:cs="Calibri"/>
          <w:noProof/>
          <w:snapToGrid w:val="0"/>
          <w:lang w:val="en-US"/>
        </w:rPr>
        <w:t>;</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-Achiziția și instalarea sistemelor de supraveghere video</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-Iluminat public cu led</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-Dotarea grădinițelor</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-Amenajare și/sau dotare terenuri de sport</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-Dotare cămin cultural</w:t>
      </w:r>
    </w:p>
    <w:p w:rsidR="00E14C7B" w:rsidRPr="009E17F2" w:rsidRDefault="00576F68" w:rsidP="00E14C7B">
      <w:pPr>
        <w:spacing w:before="120" w:after="120"/>
        <w:ind w:firstLine="720"/>
        <w:jc w:val="both"/>
        <w:rPr>
          <w:rFonts w:asciiTheme="majorHAnsi" w:hAnsiTheme="majorHAnsi" w:cs="Calibri"/>
          <w:noProof/>
          <w:snapToGrid w:val="0"/>
          <w:lang w:val="en-US"/>
        </w:rPr>
      </w:pPr>
      <w:r w:rsidRPr="004A15B9">
        <w:rPr>
          <w:rFonts w:asciiTheme="majorHAnsi" w:hAnsiTheme="majorHAnsi" w:cs="Calibri"/>
          <w:b/>
          <w:i/>
          <w:iCs/>
          <w:noProof/>
          <w:color w:val="FF0000"/>
          <w:lang w:val="en-US" w:eastAsia="en-US"/>
        </w:rPr>
        <mc:AlternateContent>
          <mc:Choice Requires="wps">
            <w:drawing>
              <wp:anchor distT="0" distB="0" distL="114300" distR="114300" simplePos="0" relativeHeight="251694080" behindDoc="1" locked="0" layoutInCell="1" allowOverlap="1" wp14:anchorId="041320EA" wp14:editId="6CE2539F">
                <wp:simplePos x="0" y="0"/>
                <wp:positionH relativeFrom="column">
                  <wp:posOffset>3079750</wp:posOffset>
                </wp:positionH>
                <wp:positionV relativeFrom="paragraph">
                  <wp:posOffset>219075</wp:posOffset>
                </wp:positionV>
                <wp:extent cx="3409950" cy="2362200"/>
                <wp:effectExtent l="0" t="0" r="19050" b="19050"/>
                <wp:wrapSquare wrapText="bothSides"/>
                <wp:docPr id="6" name="Dreptunghi rotunjit 6"/>
                <wp:cNvGraphicFramePr/>
                <a:graphic xmlns:a="http://schemas.openxmlformats.org/drawingml/2006/main">
                  <a:graphicData uri="http://schemas.microsoft.com/office/word/2010/wordprocessingShape">
                    <wps:wsp>
                      <wps:cNvSpPr/>
                      <wps:spPr>
                        <a:xfrm>
                          <a:off x="0" y="0"/>
                          <a:ext cx="3409950" cy="2362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6F68" w:rsidRPr="005E0AE1" w:rsidRDefault="00576F68" w:rsidP="005E0AE1">
                            <w:pPr>
                              <w:autoSpaceDE w:val="0"/>
                              <w:autoSpaceDN w:val="0"/>
                              <w:adjustRightInd w:val="0"/>
                              <w:rPr>
                                <w:rFonts w:asciiTheme="majorHAnsi" w:eastAsiaTheme="minorHAnsi" w:hAnsiTheme="majorHAnsi" w:cs="Calibri-BoldItalic"/>
                                <w:b/>
                                <w:bCs/>
                                <w:iCs/>
                                <w:szCs w:val="23"/>
                                <w:lang w:val="en-US" w:eastAsia="en-US"/>
                              </w:rPr>
                            </w:pPr>
                            <w:r w:rsidRPr="005E0AE1">
                              <w:rPr>
                                <w:rFonts w:asciiTheme="majorHAnsi" w:eastAsiaTheme="minorHAnsi" w:hAnsiTheme="majorHAnsi" w:cs="Calibri-BoldItalic"/>
                                <w:b/>
                                <w:bCs/>
                                <w:iCs/>
                                <w:szCs w:val="23"/>
                                <w:lang w:val="en-US" w:eastAsia="en-US"/>
                              </w:rPr>
                              <w:t>ATENŢIE !</w:t>
                            </w:r>
                          </w:p>
                          <w:p w:rsidR="00576F68" w:rsidRPr="005E0AE1" w:rsidRDefault="00576F68" w:rsidP="009E17F2">
                            <w:pPr>
                              <w:autoSpaceDE w:val="0"/>
                              <w:autoSpaceDN w:val="0"/>
                              <w:adjustRightInd w:val="0"/>
                              <w:ind w:firstLine="720"/>
                              <w:rPr>
                                <w:rFonts w:asciiTheme="majorHAnsi" w:hAnsiTheme="majorHAnsi"/>
                                <w:b/>
                                <w:sz w:val="28"/>
                              </w:rPr>
                            </w:pPr>
                            <w:r w:rsidRPr="005E0AE1">
                              <w:rPr>
                                <w:rFonts w:asciiTheme="majorHAnsi" w:eastAsiaTheme="minorHAnsi" w:hAnsiTheme="majorHAnsi" w:cs="Calibri-Italic"/>
                                <w:b/>
                                <w:iCs/>
                                <w:szCs w:val="23"/>
                                <w:lang w:val="en-US" w:eastAsia="en-US"/>
                              </w:rPr>
                              <w:t>Costurile generale cu onorariile pentru arhitecţi, ingineri şiconsultanţi, onorariile pentru consultanta privind durabilitatea economică şi de mediu, inclusive studiile de fezabilitatea /documentaţiile de avizare a lucrărilor de intervenţii, se vor încadra în limita a 10% din totalul cheltuielilor eligibile pentru proiectele care prevăd construcţii montaj</w:t>
                            </w:r>
                            <w:r>
                              <w:rPr>
                                <w:rFonts w:asciiTheme="majorHAnsi" w:eastAsiaTheme="minorHAnsi" w:hAnsiTheme="majorHAnsi" w:cs="Calibri-Italic"/>
                                <w:b/>
                                <w:iCs/>
                                <w:szCs w:val="23"/>
                                <w:lang w:val="en-US" w:eastAsia="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1320EA" id="Dreptunghi rotunjit 6" o:spid="_x0000_s1027" style="position:absolute;left:0;text-align:left;margin-left:242.5pt;margin-top:17.25pt;width:268.5pt;height:18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" fillcolor="#4f81bd [3204]" strokecolor="#243f60 [1604]" strokeweight="2pt">
                <v:textbox>
                  <w:txbxContent>
                    <w:p w:rsidR="00576F68" w:rsidRPr="005E0AE1" w:rsidRDefault="00576F68" w:rsidP="005E0AE1">
                      <w:pPr>
                        <w:autoSpaceDE w:val="0"/>
                        <w:autoSpaceDN w:val="0"/>
                        <w:adjustRightInd w:val="0"/>
                        <w:rPr>
                          <w:rFonts w:asciiTheme="majorHAnsi" w:eastAsiaTheme="minorHAnsi" w:hAnsiTheme="majorHAnsi" w:cs="Calibri-BoldItalic"/>
                          <w:b/>
                          <w:bCs/>
                          <w:iCs/>
                          <w:szCs w:val="23"/>
                          <w:lang w:val="en-US" w:eastAsia="en-US"/>
                        </w:rPr>
                      </w:pPr>
                      <w:r w:rsidRPr="005E0AE1">
                        <w:rPr>
                          <w:rFonts w:asciiTheme="majorHAnsi" w:eastAsiaTheme="minorHAnsi" w:hAnsiTheme="majorHAnsi" w:cs="Calibri-BoldItalic"/>
                          <w:b/>
                          <w:bCs/>
                          <w:iCs/>
                          <w:szCs w:val="23"/>
                          <w:lang w:val="en-US" w:eastAsia="en-US"/>
                        </w:rPr>
                        <w:t>ATENŢIE !</w:t>
                      </w:r>
                    </w:p>
                    <w:p w:rsidR="00576F68" w:rsidRPr="005E0AE1" w:rsidRDefault="00576F68" w:rsidP="009E17F2">
                      <w:pPr>
                        <w:autoSpaceDE w:val="0"/>
                        <w:autoSpaceDN w:val="0"/>
                        <w:adjustRightInd w:val="0"/>
                        <w:ind w:firstLine="720"/>
                        <w:rPr>
                          <w:rFonts w:asciiTheme="majorHAnsi" w:hAnsiTheme="majorHAnsi"/>
                          <w:b/>
                          <w:sz w:val="28"/>
                        </w:rPr>
                      </w:pPr>
                      <w:r w:rsidRPr="005E0AE1">
                        <w:rPr>
                          <w:rFonts w:asciiTheme="majorHAnsi" w:eastAsiaTheme="minorHAnsi" w:hAnsiTheme="majorHAnsi" w:cs="Calibri-Italic"/>
                          <w:b/>
                          <w:iCs/>
                          <w:szCs w:val="23"/>
                          <w:lang w:val="en-US" w:eastAsia="en-US"/>
                        </w:rPr>
                        <w:t>Costurile generale cu onorariile pentru arhitecţi, ingineri şiconsultanţi, onorariile pentru consultanta privind durabilitatea economică şi de mediu, inclusive studiile de fezabilitatea /documentaţiile de avizare a lucrărilor de intervenţii, se vor încadra în limita a 10% din totalul cheltuielilor eligibile pentru proiectele care prevăd construcţii montaj</w:t>
                      </w:r>
                      <w:r>
                        <w:rPr>
                          <w:rFonts w:asciiTheme="majorHAnsi" w:eastAsiaTheme="minorHAnsi" w:hAnsiTheme="majorHAnsi" w:cs="Calibri-Italic"/>
                          <w:b/>
                          <w:iCs/>
                          <w:szCs w:val="23"/>
                          <w:lang w:val="en-US" w:eastAsia="en-US"/>
                        </w:rPr>
                        <w:t>.</w:t>
                      </w:r>
                    </w:p>
                  </w:txbxContent>
                </v:textbox>
                <w10:wrap type="square"/>
              </v:roundrect>
            </w:pict>
          </mc:Fallback>
        </mc:AlternateContent>
      </w:r>
      <w:r w:rsidR="00E14C7B" w:rsidRPr="009E17F2">
        <w:rPr>
          <w:rFonts w:asciiTheme="majorHAnsi" w:hAnsiTheme="majorHAnsi" w:cs="Calibri"/>
          <w:noProof/>
          <w:snapToGrid w:val="0"/>
          <w:lang w:val="en-US"/>
        </w:rPr>
        <w:t>-Achiziții necorporale(software, brevete, licențe, drepturi de autor, mărci)</w:t>
      </w:r>
    </w:p>
    <w:p w:rsidR="00E14C7B" w:rsidRPr="009E17F2" w:rsidRDefault="00E14C7B" w:rsidP="00E14C7B">
      <w:pPr>
        <w:autoSpaceDE w:val="0"/>
        <w:autoSpaceDN w:val="0"/>
        <w:adjustRightInd w:val="0"/>
        <w:spacing w:line="276" w:lineRule="auto"/>
        <w:ind w:firstLine="720"/>
        <w:jc w:val="both"/>
        <w:rPr>
          <w:rFonts w:asciiTheme="majorHAnsi" w:hAnsiTheme="majorHAnsi" w:cs="Trebuchet MS"/>
        </w:rPr>
      </w:pPr>
      <w:r w:rsidRPr="009E17F2">
        <w:rPr>
          <w:rFonts w:asciiTheme="majorHAnsi" w:hAnsiTheme="majorHAnsi" w:cs="Trebuchet MS"/>
        </w:rPr>
        <w:t>-Amenajare, modernizare şi sau dotare pieţe de interes local;</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-Amenajare, modernizare și/sau dotare dispensare și/sau clădiri cu destinație sanitară/sanitar-veterinară</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-Plățile către arhitecți/proiectanți/consultant sau alte cheltuieli legate de managementul proiectului în limita de 5 % pentru proiecte fără construcții montaj sau 10% pentru cele cu construcții montaj;</w:t>
      </w:r>
    </w:p>
    <w:p w:rsidR="009E17F2" w:rsidRPr="009E17F2" w:rsidRDefault="00E14C7B" w:rsidP="009E17F2">
      <w:pPr>
        <w:autoSpaceDE w:val="0"/>
        <w:autoSpaceDN w:val="0"/>
        <w:adjustRightInd w:val="0"/>
        <w:ind w:firstLine="720"/>
        <w:jc w:val="both"/>
        <w:rPr>
          <w:rFonts w:asciiTheme="majorHAnsi" w:hAnsiTheme="majorHAnsi" w:cs="Trebuchet MS"/>
          <w:lang w:val="en-US"/>
        </w:rPr>
      </w:pPr>
      <w:r w:rsidRPr="009E17F2">
        <w:rPr>
          <w:rFonts w:asciiTheme="majorHAnsi" w:hAnsiTheme="majorHAnsi" w:cs="Calibri"/>
          <w:noProof/>
          <w:snapToGrid w:val="0"/>
          <w:lang w:val="en-US"/>
        </w:rPr>
        <w:t xml:space="preserve">-Amenajare </w:t>
      </w:r>
      <w:r w:rsidRPr="009E17F2">
        <w:rPr>
          <w:rFonts w:asciiTheme="majorHAnsi" w:hAnsiTheme="majorHAnsi" w:cs="Calibri"/>
          <w:noProof/>
          <w:snapToGrid w:val="0"/>
        </w:rPr>
        <w:t>și/sau dotare spații pentru activități recreative(inclusiv spații pentru grătare</w:t>
      </w:r>
      <w:r w:rsidR="009E17F2" w:rsidRPr="009E17F2">
        <w:rPr>
          <w:rFonts w:asciiTheme="majorHAnsi" w:hAnsiTheme="majorHAnsi" w:cs="Calibri"/>
          <w:noProof/>
          <w:snapToGrid w:val="0"/>
        </w:rPr>
        <w:t xml:space="preserve"> </w:t>
      </w:r>
      <w:r w:rsidR="009E17F2" w:rsidRPr="009E17F2">
        <w:rPr>
          <w:rFonts w:ascii="Trebuchet MS" w:hAnsi="Trebuchet MS" w:cs="Trebuchet MS"/>
          <w:lang w:val="en-US"/>
        </w:rPr>
        <w:t xml:space="preserve">, </w:t>
      </w:r>
      <w:r w:rsidR="009E17F2" w:rsidRPr="009E17F2">
        <w:rPr>
          <w:rFonts w:asciiTheme="majorHAnsi" w:hAnsiTheme="majorHAnsi" w:cs="Trebuchet MS"/>
          <w:lang w:val="en-US"/>
        </w:rPr>
        <w:t>parcuri, etc</w:t>
      </w:r>
      <w:r w:rsidR="009E17F2" w:rsidRPr="009E17F2">
        <w:rPr>
          <w:rFonts w:asciiTheme="majorHAnsi" w:hAnsiTheme="majorHAnsi" w:cs="Trebuchet MS"/>
          <w:lang w:val="x-none"/>
        </w:rPr>
        <w:t>)</w:t>
      </w:r>
      <w:r w:rsidR="009E17F2" w:rsidRPr="009E17F2">
        <w:rPr>
          <w:rFonts w:asciiTheme="majorHAnsi" w:hAnsiTheme="majorHAnsi" w:cs="Trebuchet MS"/>
          <w:lang w:val="en-US"/>
        </w:rPr>
        <w:t>;</w:t>
      </w:r>
    </w:p>
    <w:p w:rsidR="009E17F2" w:rsidRDefault="009E17F2" w:rsidP="009E17F2">
      <w:pPr>
        <w:autoSpaceDE w:val="0"/>
        <w:autoSpaceDN w:val="0"/>
        <w:adjustRightInd w:val="0"/>
        <w:ind w:firstLine="720"/>
        <w:jc w:val="both"/>
        <w:rPr>
          <w:rFonts w:asciiTheme="majorHAnsi" w:hAnsiTheme="majorHAnsi" w:cs="Trebuchet MS"/>
          <w:lang w:val="en-US"/>
        </w:rPr>
      </w:pPr>
      <w:r w:rsidRPr="009E17F2">
        <w:rPr>
          <w:rFonts w:asciiTheme="majorHAnsi" w:hAnsiTheme="majorHAnsi" w:cs="Trebuchet MS"/>
          <w:lang w:val="en-US"/>
        </w:rPr>
        <w:t>- Amenajare /Modernizare/ extindere Drumuri de interes local.</w:t>
      </w:r>
    </w:p>
    <w:p w:rsidR="00576F68" w:rsidRPr="00576F68" w:rsidRDefault="00576F68" w:rsidP="00576F68">
      <w:pPr>
        <w:autoSpaceDE w:val="0"/>
        <w:autoSpaceDN w:val="0"/>
        <w:adjustRightInd w:val="0"/>
        <w:spacing w:line="276" w:lineRule="auto"/>
        <w:ind w:firstLine="720"/>
        <w:jc w:val="both"/>
        <w:rPr>
          <w:rFonts w:asciiTheme="majorHAnsi" w:hAnsiTheme="majorHAnsi" w:cs="Trebuchet MS"/>
        </w:rPr>
      </w:pPr>
      <w:r w:rsidRPr="00576F68">
        <w:rPr>
          <w:rFonts w:asciiTheme="majorHAnsi" w:hAnsiTheme="majorHAnsi" w:cs="Trebuchet MS"/>
        </w:rPr>
        <w:t xml:space="preserve">- </w:t>
      </w:r>
      <w:r w:rsidRPr="00576F68">
        <w:rPr>
          <w:rFonts w:asciiTheme="majorHAnsi" w:hAnsiTheme="majorHAnsi"/>
          <w:lang w:val="it-CH"/>
        </w:rPr>
        <w:t xml:space="preserve">Extindere </w:t>
      </w:r>
      <w:r w:rsidRPr="00576F68">
        <w:rPr>
          <w:rFonts w:asciiTheme="majorHAnsi" w:hAnsiTheme="majorHAnsi"/>
          <w:color w:val="000000" w:themeColor="text1"/>
          <w:u w:val="single"/>
          <w:lang w:val="it-CH"/>
        </w:rPr>
        <w:t>si /sau</w:t>
      </w:r>
      <w:r w:rsidRPr="00576F68">
        <w:rPr>
          <w:rFonts w:asciiTheme="majorHAnsi" w:hAnsiTheme="majorHAnsi"/>
          <w:color w:val="000000" w:themeColor="text1"/>
          <w:lang w:val="it-CH"/>
        </w:rPr>
        <w:t xml:space="preserve"> </w:t>
      </w:r>
      <w:r w:rsidRPr="00576F68">
        <w:rPr>
          <w:rFonts w:asciiTheme="majorHAnsi" w:hAnsiTheme="majorHAnsi"/>
          <w:lang w:val="it-CH"/>
        </w:rPr>
        <w:t>modernizare si sau dotare a sediilor primariilor/cladirilor administrative care apartin UAT-urilor</w:t>
      </w:r>
    </w:p>
    <w:p w:rsidR="00576F68" w:rsidRPr="009E17F2" w:rsidRDefault="00576F68" w:rsidP="009E17F2">
      <w:pPr>
        <w:autoSpaceDE w:val="0"/>
        <w:autoSpaceDN w:val="0"/>
        <w:adjustRightInd w:val="0"/>
        <w:ind w:firstLine="720"/>
        <w:jc w:val="both"/>
        <w:rPr>
          <w:rFonts w:asciiTheme="majorHAnsi" w:hAnsiTheme="majorHAnsi" w:cs="Trebuchet MS"/>
          <w:lang w:val="en-US"/>
        </w:rPr>
      </w:pPr>
    </w:p>
    <w:p w:rsidR="00E14C7B" w:rsidRDefault="00E14C7B" w:rsidP="00E14C7B">
      <w:pPr>
        <w:spacing w:before="120" w:after="120"/>
        <w:jc w:val="both"/>
        <w:rPr>
          <w:rFonts w:asciiTheme="majorHAnsi" w:hAnsiTheme="majorHAnsi" w:cs="Calibri"/>
          <w:noProof/>
          <w:snapToGrid w:val="0"/>
        </w:rPr>
      </w:pPr>
      <w:r w:rsidRPr="009E17F2">
        <w:rPr>
          <w:rFonts w:asciiTheme="majorHAnsi" w:hAnsiTheme="majorHAnsi" w:cs="Calibri"/>
          <w:noProof/>
          <w:snapToGrid w:val="0"/>
        </w:rPr>
        <w:lastRenderedPageBreak/>
        <w:t>*Se accepta si dotarea compartimentelor din cadrul UAT-urilor unde nu este posibila infiintarea serviciilor</w:t>
      </w:r>
    </w:p>
    <w:p w:rsidR="00576F68" w:rsidRPr="009E17F2" w:rsidRDefault="00576F68" w:rsidP="00E14C7B">
      <w:pPr>
        <w:spacing w:before="120" w:after="120"/>
        <w:jc w:val="both"/>
        <w:rPr>
          <w:rFonts w:asciiTheme="majorHAnsi" w:hAnsiTheme="majorHAnsi" w:cs="Calibri"/>
          <w:noProof/>
          <w:snapToGrid w:val="0"/>
        </w:rPr>
      </w:pPr>
      <w:r w:rsidRPr="00576F68">
        <w:rPr>
          <w:rFonts w:asciiTheme="majorHAnsi" w:hAnsiTheme="majorHAnsi" w:cs="Calibri"/>
          <w:noProof/>
          <w:snapToGrid w:val="0"/>
          <w:highlight w:val="yellow"/>
        </w:rPr>
        <w:t>NOTA:</w:t>
      </w:r>
      <w:r>
        <w:rPr>
          <w:rFonts w:asciiTheme="majorHAnsi" w:hAnsiTheme="majorHAnsi" w:cs="Calibri"/>
          <w:noProof/>
          <w:snapToGrid w:val="0"/>
        </w:rPr>
        <w:t xml:space="preserve"> Prin amenajare se intelege construire, modernizare, extindere sau restaurare.</w:t>
      </w:r>
    </w:p>
    <w:p w:rsidR="00E14C7B" w:rsidRPr="009E17F2" w:rsidRDefault="00E14C7B" w:rsidP="000D2AAB">
      <w:pPr>
        <w:spacing w:before="120" w:after="120"/>
        <w:jc w:val="both"/>
        <w:rPr>
          <w:rFonts w:asciiTheme="majorHAnsi" w:hAnsiTheme="majorHAnsi" w:cs="Calibri"/>
          <w:b/>
          <w:bCs/>
          <w:noProof/>
        </w:rPr>
      </w:pPr>
      <w:r w:rsidRPr="009E17F2">
        <w:rPr>
          <w:rFonts w:asciiTheme="majorHAnsi" w:hAnsiTheme="majorHAnsi" w:cs="Calibri"/>
          <w:b/>
          <w:i/>
          <w:iCs/>
          <w:noProof/>
          <w:highlight w:val="yellow"/>
        </w:rPr>
        <w:t>ATENTIE:</w:t>
      </w:r>
      <w:r w:rsidRPr="009E17F2">
        <w:rPr>
          <w:rFonts w:asciiTheme="majorHAnsi" w:hAnsiTheme="majorHAnsi" w:cs="Calibri"/>
          <w:b/>
          <w:i/>
          <w:iCs/>
          <w:noProof/>
        </w:rPr>
        <w:t xml:space="preserve"> </w:t>
      </w:r>
      <w:r w:rsidRPr="009E17F2">
        <w:rPr>
          <w:rFonts w:asciiTheme="majorHAnsi" w:hAnsiTheme="majorHAnsi" w:cs="Calibri"/>
          <w:b/>
          <w:iCs/>
          <w:noProof/>
        </w:rPr>
        <w:t xml:space="preserve">Se accepta ca fiind eligibile </w:t>
      </w:r>
      <w:r w:rsidRPr="009E17F2">
        <w:rPr>
          <w:rFonts w:asciiTheme="majorHAnsi" w:hAnsiTheme="majorHAnsi" w:cs="Calibri"/>
          <w:b/>
          <w:bCs/>
          <w:noProof/>
        </w:rPr>
        <w:t>Cheltuielile privind costurile generale ale proiectului</w:t>
      </w:r>
    </w:p>
    <w:p w:rsidR="005E0AE1" w:rsidRPr="001076AB" w:rsidRDefault="005E0AE1" w:rsidP="000D2AAB">
      <w:pPr>
        <w:spacing w:before="120" w:after="120"/>
        <w:jc w:val="both"/>
        <w:rPr>
          <w:rFonts w:asciiTheme="majorHAnsi" w:hAnsiTheme="majorHAnsi" w:cs="Calibri"/>
          <w:iCs/>
          <w:noProof/>
        </w:rPr>
      </w:pPr>
      <w:r w:rsidRPr="001076AB">
        <w:rPr>
          <w:rFonts w:asciiTheme="majorHAnsi" w:hAnsiTheme="majorHAnsi" w:cs="Calibri"/>
          <w:b/>
          <w:i/>
          <w:iCs/>
          <w:noProof/>
        </w:rPr>
        <w:t>Costurile genera</w:t>
      </w:r>
      <w:r w:rsidR="001076AB" w:rsidRPr="001076AB">
        <w:rPr>
          <w:rFonts w:asciiTheme="majorHAnsi" w:hAnsiTheme="majorHAnsi" w:cs="Calibri"/>
          <w:b/>
          <w:i/>
          <w:iCs/>
          <w:noProof/>
        </w:rPr>
        <w:t>l</w:t>
      </w:r>
      <w:r w:rsidRPr="001076AB">
        <w:rPr>
          <w:rFonts w:asciiTheme="majorHAnsi" w:hAnsiTheme="majorHAnsi" w:cs="Calibri"/>
          <w:b/>
          <w:i/>
          <w:iCs/>
          <w:noProof/>
        </w:rPr>
        <w:t xml:space="preserve">e </w:t>
      </w:r>
      <w:r w:rsidR="001076AB" w:rsidRPr="001076AB">
        <w:rPr>
          <w:rFonts w:asciiTheme="majorHAnsi" w:hAnsiTheme="majorHAnsi" w:cs="Calibri"/>
          <w:iCs/>
          <w:noProof/>
        </w:rPr>
        <w:t xml:space="preserve">ale proiectului </w:t>
      </w:r>
      <w:r w:rsidRPr="001076AB">
        <w:rPr>
          <w:rFonts w:asciiTheme="majorHAnsi" w:hAnsiTheme="majorHAnsi" w:cs="Calibri"/>
          <w:iCs/>
          <w:noProof/>
        </w:rPr>
        <w:t>sunt:</w:t>
      </w:r>
    </w:p>
    <w:p w:rsidR="005E0AE1" w:rsidRPr="001076AB" w:rsidRDefault="005E0AE1" w:rsidP="009E17F2">
      <w:pPr>
        <w:pStyle w:val="ListParagraph"/>
        <w:numPr>
          <w:ilvl w:val="0"/>
          <w:numId w:val="33"/>
        </w:numPr>
        <w:autoSpaceDE w:val="0"/>
        <w:autoSpaceDN w:val="0"/>
        <w:adjustRightInd w:val="0"/>
        <w:spacing w:before="120" w:after="120"/>
        <w:ind w:left="0" w:firstLine="180"/>
        <w:jc w:val="both"/>
        <w:rPr>
          <w:rFonts w:asciiTheme="majorHAnsi" w:eastAsiaTheme="minorHAnsi" w:hAnsiTheme="majorHAnsi" w:cs="Calibri"/>
          <w:sz w:val="22"/>
          <w:szCs w:val="24"/>
          <w:lang w:val="en-US" w:eastAsia="en-US"/>
        </w:rPr>
      </w:pPr>
      <w:r w:rsidRPr="001076AB">
        <w:rPr>
          <w:rFonts w:asciiTheme="majorHAnsi" w:eastAsiaTheme="minorHAnsi" w:hAnsiTheme="majorHAnsi" w:cs="Calibri-Bold"/>
          <w:b/>
          <w:bCs/>
          <w:sz w:val="22"/>
          <w:szCs w:val="24"/>
          <w:lang w:val="en-US" w:eastAsia="en-US"/>
        </w:rPr>
        <w:t xml:space="preserve">Cheltuieli </w:t>
      </w:r>
      <w:r w:rsidRPr="001076AB">
        <w:rPr>
          <w:rFonts w:asciiTheme="majorHAnsi" w:eastAsiaTheme="minorHAnsi" w:hAnsiTheme="majorHAnsi" w:cs="Calibri"/>
          <w:sz w:val="22"/>
          <w:szCs w:val="24"/>
          <w:lang w:val="en-US" w:eastAsia="en-US"/>
        </w:rPr>
        <w:t>pentru consultanță,</w:t>
      </w:r>
      <w:r w:rsidR="009E17F2" w:rsidRPr="001076AB">
        <w:rPr>
          <w:rFonts w:asciiTheme="majorHAnsi" w:eastAsiaTheme="minorHAnsi" w:hAnsiTheme="majorHAnsi" w:cs="Calibri"/>
          <w:sz w:val="22"/>
          <w:szCs w:val="24"/>
          <w:lang w:val="en-US" w:eastAsia="en-US"/>
        </w:rPr>
        <w:t xml:space="preserve"> </w:t>
      </w:r>
      <w:r w:rsidRPr="001076AB">
        <w:rPr>
          <w:rFonts w:asciiTheme="majorHAnsi" w:eastAsiaTheme="minorHAnsi" w:hAnsiTheme="majorHAnsi" w:cs="Calibri"/>
          <w:sz w:val="24"/>
          <w:lang w:val="en-US" w:eastAsia="en-US"/>
        </w:rPr>
        <w:t xml:space="preserve">proiectare, monitorizare și management, </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 xml:space="preserve">inclusiv onorariile pentru </w:t>
      </w:r>
      <w:r w:rsidR="009E17F2" w:rsidRPr="001076AB">
        <w:rPr>
          <w:rFonts w:asciiTheme="majorHAnsi" w:eastAsiaTheme="minorHAnsi" w:hAnsiTheme="majorHAnsi" w:cs="Calibri"/>
          <w:sz w:val="24"/>
          <w:lang w:val="en-US" w:eastAsia="en-US"/>
        </w:rPr>
        <w:t xml:space="preserve">consultant </w:t>
      </w:r>
      <w:r w:rsidRPr="001076AB">
        <w:rPr>
          <w:rFonts w:asciiTheme="majorHAnsi" w:eastAsiaTheme="minorHAnsi" w:hAnsiTheme="majorHAnsi" w:cs="Calibri"/>
          <w:sz w:val="24"/>
          <w:lang w:val="en-US" w:eastAsia="en-US"/>
        </w:rPr>
        <w:t>privind durabilitatea economică și de</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mediu, taxele pentru eliberarea certificatelor,</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 xml:space="preserve">potrivit art. 45 din Regulamentul (UE) nr. </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1305/2013, cu modificările şi completările</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ulterioare, precum şi cele privind obţinerea</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avizelor, acordurilor şi autorizaţiilor ne</w:t>
      </w:r>
      <w:r w:rsidR="00242F30" w:rsidRPr="001076AB">
        <w:rPr>
          <w:rFonts w:asciiTheme="majorHAnsi" w:eastAsiaTheme="minorHAnsi" w:hAnsiTheme="majorHAnsi" w:cs="Calibri"/>
          <w:sz w:val="24"/>
          <w:lang w:val="en-US" w:eastAsia="en-US"/>
        </w:rPr>
        <w:t xml:space="preserve">cesare </w:t>
      </w:r>
      <w:r w:rsidRPr="001076AB">
        <w:rPr>
          <w:rFonts w:asciiTheme="majorHAnsi" w:eastAsiaTheme="minorHAnsi" w:hAnsiTheme="majorHAnsi" w:cs="Calibri"/>
          <w:sz w:val="24"/>
          <w:lang w:val="en-US" w:eastAsia="en-US"/>
        </w:rPr>
        <w:t>implementării proiectelor, prevăzute în legislaţia naţională. Cheltuielile pentru consultanță în vederea organizării procedurilor de achiziții sunt eligibile.</w:t>
      </w:r>
    </w:p>
    <w:p w:rsidR="005E0AE1" w:rsidRPr="001076AB" w:rsidRDefault="005E0AE1" w:rsidP="00242F30">
      <w:pPr>
        <w:pStyle w:val="ListParagraph"/>
        <w:numPr>
          <w:ilvl w:val="0"/>
          <w:numId w:val="33"/>
        </w:numPr>
        <w:tabs>
          <w:tab w:val="left" w:pos="0"/>
        </w:tabs>
        <w:autoSpaceDE w:val="0"/>
        <w:autoSpaceDN w:val="0"/>
        <w:adjustRightInd w:val="0"/>
        <w:spacing w:before="120" w:after="120"/>
        <w:ind w:left="0" w:firstLine="144"/>
        <w:jc w:val="both"/>
        <w:rPr>
          <w:rFonts w:asciiTheme="majorHAnsi" w:eastAsiaTheme="minorHAnsi" w:hAnsiTheme="majorHAnsi" w:cs="Calibri"/>
          <w:sz w:val="24"/>
          <w:lang w:val="en-US" w:eastAsia="en-US"/>
        </w:rPr>
      </w:pPr>
      <w:r w:rsidRPr="001076AB">
        <w:rPr>
          <w:rFonts w:asciiTheme="majorHAnsi" w:eastAsiaTheme="minorHAnsi" w:hAnsiTheme="majorHAnsi" w:cs="Calibri-Bold"/>
          <w:b/>
          <w:bCs/>
          <w:sz w:val="24"/>
          <w:lang w:val="en-US" w:eastAsia="en-US"/>
        </w:rPr>
        <w:t xml:space="preserve">Cheltuielile </w:t>
      </w:r>
      <w:r w:rsidRPr="001076AB">
        <w:rPr>
          <w:rFonts w:asciiTheme="majorHAnsi" w:eastAsiaTheme="minorHAnsi" w:hAnsiTheme="majorHAnsi" w:cs="Calibri"/>
          <w:sz w:val="24"/>
          <w:lang w:val="en-US" w:eastAsia="en-US"/>
        </w:rPr>
        <w:t xml:space="preserve">privind costurile generale ale proiectului, inclusiv cele effectuate înaintea aprobării </w:t>
      </w:r>
      <w:r w:rsidRPr="001076AB">
        <w:rPr>
          <w:rFonts w:asciiTheme="majorHAnsi" w:eastAsiaTheme="minorHAnsi" w:hAnsiTheme="majorHAnsi" w:cs="Calibri"/>
          <w:sz w:val="24"/>
          <w:szCs w:val="24"/>
          <w:lang w:val="en-US" w:eastAsia="en-US"/>
        </w:rPr>
        <w:t>finanţării, sunt eligibile dacă respectă prevederile art.45 din Regulamentul (UE) nr. 1305 / 2013 cu modificările şi completările ulterioare şi îndeplinesc următoarele condiții:</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a) </w:t>
      </w:r>
      <w:r w:rsidRPr="001076AB">
        <w:rPr>
          <w:rFonts w:asciiTheme="majorHAnsi" w:eastAsiaTheme="minorHAnsi" w:hAnsiTheme="majorHAnsi" w:cs="Calibri"/>
          <w:lang w:val="en-US" w:eastAsia="en-US"/>
        </w:rPr>
        <w:t>sunt prevăzute sau rezultă din aplicarea legislației în vederea obținerii de avize, acorduri şi autorizații necesare implementării activităților eligibile ale operațiunii sau rezultă din cerințele minime impuse de PNDR 2014 ‐ 2020;</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b) </w:t>
      </w:r>
      <w:r w:rsidRPr="001076AB">
        <w:rPr>
          <w:rFonts w:asciiTheme="majorHAnsi" w:eastAsiaTheme="minorHAnsi" w:hAnsiTheme="majorHAnsi" w:cs="Calibri"/>
          <w:lang w:val="en-US" w:eastAsia="en-US"/>
        </w:rPr>
        <w:t>sunt aferente, după caz: unor studii şi/sau analize privind durabilitatea economică și de mediu, studiu de fezabilitate, proiect tehnic, documentație de avizare a lucrărilor de intervenție, întocmite în conformitate cu prevederile legislației în vigoare;</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c) </w:t>
      </w:r>
      <w:r w:rsidRPr="001076AB">
        <w:rPr>
          <w:rFonts w:asciiTheme="majorHAnsi" w:eastAsiaTheme="minorHAnsi" w:hAnsiTheme="majorHAnsi" w:cs="Calibri"/>
          <w:lang w:val="en-US" w:eastAsia="en-US"/>
        </w:rPr>
        <w:t>sunt aferente activităților de coordonare şi supervizare a execuției şi recepției lucrărilor de construcții ‐ montaj.</w:t>
      </w:r>
    </w:p>
    <w:p w:rsidR="005E0AE1" w:rsidRPr="001076AB" w:rsidRDefault="005E0AE1" w:rsidP="00242F30">
      <w:pPr>
        <w:pStyle w:val="ListParagraph"/>
        <w:numPr>
          <w:ilvl w:val="0"/>
          <w:numId w:val="33"/>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1076AB">
        <w:rPr>
          <w:rFonts w:asciiTheme="majorHAnsi" w:eastAsiaTheme="minorHAnsi" w:hAnsiTheme="majorHAnsi" w:cs="Calibri-Bold"/>
          <w:b/>
          <w:bCs/>
          <w:sz w:val="24"/>
          <w:lang w:val="en-US" w:eastAsia="en-US"/>
        </w:rPr>
        <w:t xml:space="preserve">Cheltuielile de consultanță şi pentru managementul proiectului </w:t>
      </w:r>
      <w:r w:rsidRPr="001076AB">
        <w:rPr>
          <w:rFonts w:asciiTheme="majorHAnsi" w:eastAsiaTheme="minorHAnsi" w:hAnsiTheme="majorHAnsi" w:cs="Calibri"/>
          <w:sz w:val="24"/>
          <w:lang w:val="en-US" w:eastAsia="en-US"/>
        </w:rPr>
        <w:t xml:space="preserve">sunt eligibile dacă respect </w:t>
      </w:r>
      <w:r w:rsidRPr="001076AB">
        <w:rPr>
          <w:rFonts w:asciiTheme="majorHAnsi" w:eastAsiaTheme="minorHAnsi" w:hAnsiTheme="majorHAnsi" w:cs="Calibri"/>
          <w:sz w:val="24"/>
          <w:szCs w:val="24"/>
          <w:lang w:val="en-US" w:eastAsia="en-US"/>
        </w:rPr>
        <w:t>condițiile anterior menționate şi se vor deconta proporțional cu valoarea fiecărei tranşe de plată aferente proiectului. Excepție fac cheltuielile de consiliere pentru întocmirea dosarului Cererii de Finanţare, care se pot deconta integral în cadrul primei tranşe de plată.</w:t>
      </w:r>
    </w:p>
    <w:p w:rsidR="005E0AE1" w:rsidRPr="001076AB" w:rsidRDefault="005E0AE1" w:rsidP="00242F30">
      <w:pPr>
        <w:pStyle w:val="ListParagraph"/>
        <w:numPr>
          <w:ilvl w:val="0"/>
          <w:numId w:val="33"/>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1076AB">
        <w:rPr>
          <w:rFonts w:asciiTheme="majorHAnsi" w:eastAsiaTheme="minorHAnsi" w:hAnsiTheme="majorHAnsi" w:cs="Calibri-Bold"/>
          <w:b/>
          <w:bCs/>
          <w:sz w:val="24"/>
          <w:lang w:val="en-US" w:eastAsia="en-US"/>
        </w:rPr>
        <w:t>Studiile de Fezabilitate şi/sau documentaţiile de avizare a lucrărilor de intervenţie</w:t>
      </w:r>
      <w:r w:rsidRPr="001076AB">
        <w:rPr>
          <w:rFonts w:asciiTheme="majorHAnsi" w:eastAsiaTheme="minorHAnsi" w:hAnsiTheme="majorHAnsi" w:cs="Calibri"/>
          <w:sz w:val="24"/>
          <w:lang w:val="en-US" w:eastAsia="en-US"/>
        </w:rPr>
        <w:t xml:space="preserve">, aferente </w:t>
      </w:r>
      <w:r w:rsidRPr="001076AB">
        <w:rPr>
          <w:rFonts w:asciiTheme="majorHAnsi" w:eastAsiaTheme="minorHAnsi" w:hAnsiTheme="majorHAnsi" w:cs="Calibri"/>
          <w:sz w:val="24"/>
          <w:szCs w:val="24"/>
          <w:lang w:val="en-US" w:eastAsia="en-US"/>
        </w:rPr>
        <w:t>cererilor de finanţare depuse de solicitanţii publici pentru Măsuri/sub‐măsuri din PNDR 2014‐ 2020, trebuie întocmite potrivit prevederilor legale în vigoare.</w:t>
      </w:r>
    </w:p>
    <w:p w:rsidR="005E0AE1" w:rsidRPr="001076AB" w:rsidRDefault="005E0AE1" w:rsidP="00242F30">
      <w:pPr>
        <w:pStyle w:val="ListParagraph"/>
        <w:numPr>
          <w:ilvl w:val="0"/>
          <w:numId w:val="33"/>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1076AB">
        <w:rPr>
          <w:rFonts w:asciiTheme="majorHAnsi" w:eastAsiaTheme="minorHAnsi" w:hAnsiTheme="majorHAnsi" w:cs="Calibri-Bold"/>
          <w:b/>
          <w:bCs/>
          <w:sz w:val="24"/>
          <w:lang w:val="en-US" w:eastAsia="en-US"/>
        </w:rPr>
        <w:t>Conţinutul</w:t>
      </w:r>
      <w:r w:rsidRPr="001076AB">
        <w:rPr>
          <w:rFonts w:asciiTheme="majorHAnsi" w:eastAsiaTheme="minorHAnsi" w:hAnsiTheme="majorHAnsi" w:cs="Cambria Math"/>
          <w:b/>
          <w:bCs/>
          <w:sz w:val="24"/>
          <w:lang w:val="en-US" w:eastAsia="en-US"/>
        </w:rPr>
        <w:t>‐</w:t>
      </w:r>
      <w:r w:rsidRPr="001076AB">
        <w:rPr>
          <w:rFonts w:asciiTheme="majorHAnsi" w:eastAsiaTheme="minorHAnsi" w:hAnsiTheme="majorHAnsi" w:cs="Calibri-Bold"/>
          <w:b/>
          <w:bCs/>
          <w:sz w:val="24"/>
          <w:lang w:val="en-US" w:eastAsia="en-US"/>
        </w:rPr>
        <w:t xml:space="preserve">cadru </w:t>
      </w:r>
      <w:r w:rsidRPr="001076AB">
        <w:rPr>
          <w:rFonts w:asciiTheme="majorHAnsi" w:eastAsiaTheme="minorHAnsi" w:hAnsiTheme="majorHAnsi" w:cs="Calibri"/>
          <w:sz w:val="24"/>
          <w:lang w:val="en-US" w:eastAsia="en-US"/>
        </w:rPr>
        <w:t xml:space="preserve">al proiectului tehnic va respecta prevederile legale în vigoare privind </w:t>
      </w:r>
      <w:r w:rsidRPr="001076AB">
        <w:rPr>
          <w:rFonts w:asciiTheme="majorHAnsi" w:eastAsiaTheme="minorHAnsi" w:hAnsiTheme="majorHAnsi" w:cs="Calibri"/>
          <w:sz w:val="24"/>
          <w:szCs w:val="24"/>
          <w:lang w:val="en-US" w:eastAsia="en-US"/>
        </w:rPr>
        <w:t>conţinutului‐cadru al documentaţiei tehnico‐economice aferente investiţiilor publice, precum şi a structurii şi metodologiei de elaborare a devizului general pentru obiective de investiţii şi lucrări de intervenţii".</w:t>
      </w:r>
    </w:p>
    <w:p w:rsidR="005E0AE1" w:rsidRPr="004A15B9" w:rsidRDefault="005E0AE1" w:rsidP="00242F30">
      <w:pPr>
        <w:pStyle w:val="ListParagraph"/>
        <w:spacing w:before="120" w:after="120"/>
        <w:ind w:firstLine="144"/>
        <w:jc w:val="both"/>
        <w:rPr>
          <w:rFonts w:asciiTheme="majorHAnsi" w:eastAsiaTheme="minorHAnsi" w:hAnsiTheme="majorHAnsi" w:cs="Calibri"/>
          <w:color w:val="FF0000"/>
          <w:lang w:val="en-US" w:eastAsia="en-US"/>
        </w:rPr>
      </w:pPr>
    </w:p>
    <w:p w:rsidR="005E0AE1" w:rsidRPr="001076AB" w:rsidRDefault="005E0AE1" w:rsidP="00242F30">
      <w:pPr>
        <w:pStyle w:val="ListParagraph"/>
        <w:numPr>
          <w:ilvl w:val="0"/>
          <w:numId w:val="33"/>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1076AB">
        <w:rPr>
          <w:rFonts w:asciiTheme="majorHAnsi" w:eastAsiaTheme="minorHAnsi" w:hAnsiTheme="majorHAnsi" w:cs="Calibri"/>
          <w:lang w:val="en-US" w:eastAsia="en-US"/>
        </w:rPr>
        <w:t xml:space="preserve"> </w:t>
      </w:r>
      <w:r w:rsidRPr="001076AB">
        <w:rPr>
          <w:rFonts w:asciiTheme="majorHAnsi" w:eastAsiaTheme="minorHAnsi" w:hAnsiTheme="majorHAnsi" w:cs="Calibri-Bold"/>
          <w:b/>
          <w:bCs/>
          <w:sz w:val="24"/>
          <w:szCs w:val="24"/>
          <w:lang w:val="en-US" w:eastAsia="en-US"/>
        </w:rPr>
        <w:t xml:space="preserve">Cheltuielile </w:t>
      </w:r>
      <w:r w:rsidRPr="001076AB">
        <w:rPr>
          <w:rFonts w:asciiTheme="majorHAnsi" w:eastAsiaTheme="minorHAnsi" w:hAnsiTheme="majorHAnsi" w:cs="Calibri"/>
          <w:sz w:val="24"/>
          <w:szCs w:val="24"/>
          <w:lang w:val="en-US" w:eastAsia="en-US"/>
        </w:rPr>
        <w:t>necesare pentru implementarea proiectului sunt eligibile dacă:</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a) </w:t>
      </w:r>
      <w:r w:rsidRPr="001076AB">
        <w:rPr>
          <w:rFonts w:asciiTheme="majorHAnsi" w:eastAsiaTheme="minorHAnsi" w:hAnsiTheme="majorHAnsi" w:cs="Calibri"/>
          <w:lang w:val="en-US" w:eastAsia="en-US"/>
        </w:rPr>
        <w:t>sunt realizate efectiv după data semnării contractului de finanţare şi sunt în legătură cu</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
          <w:lang w:val="en-US" w:eastAsia="en-US"/>
        </w:rPr>
        <w:t>îndeplinirea obiectivelor investiţiei;</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b) </w:t>
      </w:r>
      <w:r w:rsidRPr="001076AB">
        <w:rPr>
          <w:rFonts w:asciiTheme="majorHAnsi" w:eastAsiaTheme="minorHAnsi" w:hAnsiTheme="majorHAnsi" w:cs="Calibri"/>
          <w:lang w:val="en-US" w:eastAsia="en-US"/>
        </w:rPr>
        <w:t>sunt efectuate pentru realizarea investiţiei cu respectarea rezonabilităţii costurilor;</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c) </w:t>
      </w:r>
      <w:r w:rsidRPr="001076AB">
        <w:rPr>
          <w:rFonts w:asciiTheme="majorHAnsi" w:eastAsiaTheme="minorHAnsi" w:hAnsiTheme="majorHAnsi" w:cs="Calibri"/>
          <w:lang w:val="en-US" w:eastAsia="en-US"/>
        </w:rPr>
        <w:t>sunt efectuate cu respectarea prevederilor contractului de finanţare semnat cu AFIR;</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d) </w:t>
      </w:r>
      <w:r w:rsidRPr="001076AB">
        <w:rPr>
          <w:rFonts w:asciiTheme="majorHAnsi" w:eastAsiaTheme="minorHAnsi" w:hAnsiTheme="majorHAnsi" w:cs="Calibri"/>
          <w:lang w:val="en-US" w:eastAsia="en-US"/>
        </w:rPr>
        <w:t>sunt înregistrate în evidenţele contabile ale beneficiarului, sunt identificabile, verificabile şi sunt susţinute de originalele documentelor justificative, în condiţiile legii.</w:t>
      </w:r>
    </w:p>
    <w:p w:rsidR="005E0AE1" w:rsidRPr="004A15B9" w:rsidRDefault="005E0AE1" w:rsidP="00242F30">
      <w:pPr>
        <w:spacing w:before="120" w:after="120"/>
        <w:jc w:val="both"/>
        <w:rPr>
          <w:rFonts w:asciiTheme="majorHAnsi" w:hAnsiTheme="majorHAnsi" w:cs="Calibri"/>
          <w:b/>
          <w:i/>
          <w:iCs/>
          <w:noProof/>
          <w:color w:val="FF0000"/>
        </w:rPr>
      </w:pPr>
    </w:p>
    <w:p w:rsidR="000B78AD" w:rsidRPr="001076AB" w:rsidRDefault="000B78AD" w:rsidP="000B78AD">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5.2 </w:t>
      </w:r>
      <w:r w:rsidRPr="001076AB">
        <w:rPr>
          <w:rFonts w:asciiTheme="majorHAnsi" w:hAnsiTheme="majorHAnsi" w:cs="Calibri"/>
          <w:b/>
          <w:i/>
          <w:noProof/>
          <w:sz w:val="28"/>
        </w:rPr>
        <w:tab/>
        <w:t>Cheltuieli neeligibile:</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Achiziţia de clădiri;</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Construcția și modernizarea locuinței;</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Cheltuielile cu achiziţionarea de bunuri și echipamente ”second hand”;</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Cheltuieli efectuate înainte de  semnarea contractului de finanțare a proiectului cu excepţia: costurilor generale definite la art 45, alin 2 litera c) a R (UE) nr. 1305 / 2013 care pot fi realizate înainte de depunerea cererii de finanțare;</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Cheltuieli cu achiziția mijloacelor de transport pentru uz personal şi pentru transport persoane;</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Cheltuieli cu investițiile ce fac obiectul dublei finanțări care vizează aceleași costuri eligibile;</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În cazul contractelor de leasing, celelalte costuri legate de contractele de leasing, cum ar fi marja locatorului, costurile de refinanțare a dobânzilor, cheltuielile generale și cheltuielile de asigurare;</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Cheltuieli neeligibile în conformitate cu art. 69, alin (3) din R (UE) nr. 1303 / 2013 și anume</w:t>
      </w:r>
      <w:r w:rsidRPr="001076AB">
        <w:rPr>
          <w:rFonts w:asciiTheme="majorHAnsi" w:hAnsiTheme="majorHAnsi" w:cs="Trebuchet MS"/>
          <w:lang w:val="en-US"/>
        </w:rPr>
        <w:t>;</w:t>
      </w:r>
    </w:p>
    <w:p w:rsidR="000B78AD" w:rsidRPr="001076AB" w:rsidRDefault="000B78AD" w:rsidP="000B78AD">
      <w:pPr>
        <w:autoSpaceDE w:val="0"/>
        <w:autoSpaceDN w:val="0"/>
        <w:adjustRightInd w:val="0"/>
        <w:spacing w:line="276" w:lineRule="auto"/>
        <w:ind w:firstLine="360"/>
        <w:jc w:val="both"/>
        <w:rPr>
          <w:rFonts w:asciiTheme="majorHAnsi" w:hAnsiTheme="majorHAnsi" w:cs="Trebuchet MS"/>
        </w:rPr>
      </w:pPr>
      <w:r w:rsidRPr="001076AB">
        <w:rPr>
          <w:rFonts w:asciiTheme="majorHAnsi" w:hAnsiTheme="majorHAnsi" w:cs="Trebuchet MS"/>
        </w:rPr>
        <w:t>-    Dobânzi debitoare, cu excepţia celor referitoare la granturi acordate sub forma unei subvenţii pentru dobândă sau a unei subvenţii pentru comisioanele de garantare;</w:t>
      </w:r>
    </w:p>
    <w:p w:rsidR="000B78AD" w:rsidRPr="001076AB" w:rsidRDefault="000B78AD" w:rsidP="000B78AD">
      <w:pPr>
        <w:autoSpaceDE w:val="0"/>
        <w:autoSpaceDN w:val="0"/>
        <w:adjustRightInd w:val="0"/>
        <w:spacing w:line="276" w:lineRule="auto"/>
        <w:ind w:firstLine="360"/>
        <w:jc w:val="both"/>
        <w:rPr>
          <w:rFonts w:asciiTheme="majorHAnsi" w:hAnsiTheme="majorHAnsi" w:cs="Trebuchet MS"/>
        </w:rPr>
      </w:pPr>
      <w:r w:rsidRPr="001076AB">
        <w:rPr>
          <w:rFonts w:asciiTheme="majorHAnsi" w:hAnsiTheme="majorHAnsi" w:cs="Trebuchet MS"/>
        </w:rPr>
        <w:t>-     Achiziţionarea de terenuri neconstruite şi de terenuri construite;</w:t>
      </w:r>
    </w:p>
    <w:p w:rsidR="000B78AD" w:rsidRPr="001076AB" w:rsidRDefault="000B78AD" w:rsidP="000B78AD">
      <w:pPr>
        <w:autoSpaceDE w:val="0"/>
        <w:autoSpaceDN w:val="0"/>
        <w:adjustRightInd w:val="0"/>
        <w:spacing w:line="276" w:lineRule="auto"/>
        <w:ind w:firstLine="360"/>
        <w:jc w:val="both"/>
        <w:rPr>
          <w:rFonts w:asciiTheme="majorHAnsi" w:hAnsiTheme="majorHAnsi" w:cs="Trebuchet MS"/>
          <w:lang w:val="en-US"/>
        </w:rPr>
      </w:pPr>
      <w:r w:rsidRPr="001076AB">
        <w:rPr>
          <w:rFonts w:asciiTheme="majorHAnsi" w:hAnsiTheme="majorHAnsi" w:cs="Trebuchet MS"/>
        </w:rPr>
        <w:t xml:space="preserve">-  </w:t>
      </w:r>
      <w:r w:rsidRPr="001076AB">
        <w:rPr>
          <w:rFonts w:asciiTheme="majorHAnsi" w:hAnsiTheme="majorHAnsi" w:cs="Trebuchet MS"/>
          <w:lang w:val="en-US"/>
        </w:rPr>
        <w:t xml:space="preserve"> </w:t>
      </w:r>
      <w:r w:rsidRPr="001076AB">
        <w:rPr>
          <w:rFonts w:asciiTheme="majorHAnsi" w:hAnsiTheme="majorHAnsi" w:cs="Trebuchet MS"/>
        </w:rPr>
        <w:t>Taxa pe valoarea adăugată, cu excepţia cazului în care aceasta nu se poate recupera în temeiul legislaţiei naţionale privind TVA-ul sau a prevederilor specifice pentru instrumente financiare.</w:t>
      </w:r>
    </w:p>
    <w:p w:rsidR="006151F1" w:rsidRPr="001076AB" w:rsidRDefault="006151F1" w:rsidP="003772B3">
      <w:pPr>
        <w:autoSpaceDE w:val="0"/>
        <w:autoSpaceDN w:val="0"/>
        <w:adjustRightInd w:val="0"/>
        <w:rPr>
          <w:rFonts w:ascii="Calibri-BoldItalic" w:eastAsia="SymbolMT" w:hAnsi="Calibri-BoldItalic" w:cs="Calibri-BoldItalic"/>
          <w:b/>
          <w:bCs/>
          <w:i/>
          <w:iCs/>
          <w:sz w:val="23"/>
          <w:szCs w:val="23"/>
          <w:lang w:val="en-US" w:eastAsia="en-US"/>
        </w:rPr>
      </w:pPr>
    </w:p>
    <w:p w:rsidR="003772B3" w:rsidRPr="001076AB" w:rsidRDefault="003772B3" w:rsidP="006151F1">
      <w:pPr>
        <w:autoSpaceDE w:val="0"/>
        <w:autoSpaceDN w:val="0"/>
        <w:adjustRightInd w:val="0"/>
        <w:ind w:firstLine="360"/>
        <w:rPr>
          <w:rFonts w:asciiTheme="majorHAnsi" w:eastAsia="SymbolMT" w:hAnsiTheme="majorHAnsi" w:cs="Calibri-BoldItalic"/>
          <w:bCs/>
          <w:iCs/>
          <w:szCs w:val="23"/>
          <w:lang w:val="en-US" w:eastAsia="en-US"/>
        </w:rPr>
      </w:pPr>
      <w:r w:rsidRPr="001076AB">
        <w:rPr>
          <w:rFonts w:asciiTheme="majorHAnsi" w:eastAsia="SymbolMT" w:hAnsiTheme="majorHAnsi" w:cs="Calibri-BoldItalic"/>
          <w:bCs/>
          <w:iCs/>
          <w:szCs w:val="23"/>
          <w:lang w:val="en-US" w:eastAsia="en-US"/>
        </w:rPr>
        <w:t>Lista investiţiilor şi costurilor neeligibile se completează cu prev</w:t>
      </w:r>
      <w:r w:rsidR="006151F1" w:rsidRPr="001076AB">
        <w:rPr>
          <w:rFonts w:asciiTheme="majorHAnsi" w:eastAsia="SymbolMT" w:hAnsiTheme="majorHAnsi" w:cs="Calibri-BoldItalic"/>
          <w:bCs/>
          <w:iCs/>
          <w:szCs w:val="23"/>
          <w:lang w:val="en-US" w:eastAsia="en-US"/>
        </w:rPr>
        <w:t xml:space="preserve">ederile Hotărârii de Guvern nr. </w:t>
      </w:r>
      <w:r w:rsidRPr="001076AB">
        <w:rPr>
          <w:rFonts w:asciiTheme="majorHAnsi" w:eastAsia="SymbolMT" w:hAnsiTheme="majorHAnsi" w:cs="Calibri-BoldItalic"/>
          <w:bCs/>
          <w:iCs/>
          <w:szCs w:val="23"/>
          <w:lang w:val="en-US" w:eastAsia="en-US"/>
        </w:rPr>
        <w:t>226/2 aprilie 2015 privind stabilirea cadrului general de imple</w:t>
      </w:r>
      <w:r w:rsidR="006151F1" w:rsidRPr="001076AB">
        <w:rPr>
          <w:rFonts w:asciiTheme="majorHAnsi" w:eastAsia="SymbolMT" w:hAnsiTheme="majorHAnsi" w:cs="Calibri-BoldItalic"/>
          <w:bCs/>
          <w:iCs/>
          <w:szCs w:val="23"/>
          <w:lang w:val="en-US" w:eastAsia="en-US"/>
        </w:rPr>
        <w:t xml:space="preserve">mentare a Măsurilor Programului </w:t>
      </w:r>
      <w:r w:rsidRPr="001076AB">
        <w:rPr>
          <w:rFonts w:asciiTheme="majorHAnsi" w:eastAsia="SymbolMT" w:hAnsiTheme="majorHAnsi" w:cs="Calibri-BoldItalic"/>
          <w:bCs/>
          <w:iCs/>
          <w:szCs w:val="23"/>
          <w:lang w:val="en-US" w:eastAsia="en-US"/>
        </w:rPr>
        <w:t xml:space="preserve">Naţional de Dezvoltare Rurală cofinanţate din Fondul European </w:t>
      </w:r>
      <w:r w:rsidRPr="001076AB">
        <w:rPr>
          <w:rFonts w:asciiTheme="majorHAnsi" w:eastAsia="SymbolMT" w:hAnsiTheme="majorHAnsi" w:cs="Calibri-BoldItalic"/>
          <w:bCs/>
          <w:iCs/>
          <w:szCs w:val="23"/>
          <w:lang w:val="en-US" w:eastAsia="en-US"/>
        </w:rPr>
        <w:lastRenderedPageBreak/>
        <w:t>Agricol pentru Dezvoltare Rurală</w:t>
      </w:r>
      <w:r w:rsidR="006151F1" w:rsidRPr="001076AB">
        <w:rPr>
          <w:rFonts w:asciiTheme="majorHAnsi" w:eastAsia="SymbolMT" w:hAnsiTheme="majorHAnsi" w:cs="Calibri-BoldItalic"/>
          <w:bCs/>
          <w:iCs/>
          <w:szCs w:val="23"/>
          <w:lang w:val="en-US" w:eastAsia="en-US"/>
        </w:rPr>
        <w:t xml:space="preserve"> </w:t>
      </w:r>
      <w:r w:rsidRPr="001076AB">
        <w:rPr>
          <w:rFonts w:asciiTheme="majorHAnsi" w:eastAsia="SymbolMT" w:hAnsiTheme="majorHAnsi" w:cs="Calibri-BoldItalic"/>
          <w:bCs/>
          <w:iCs/>
          <w:szCs w:val="23"/>
          <w:lang w:val="en-US" w:eastAsia="en-US"/>
        </w:rPr>
        <w:t>şi de la bugetul de stat pentru perioada 2014 – 2020, cu modificările şi completările ulterioare.</w:t>
      </w:r>
    </w:p>
    <w:p w:rsidR="006151F1" w:rsidRPr="001076AB" w:rsidRDefault="006151F1" w:rsidP="003772B3">
      <w:pPr>
        <w:autoSpaceDE w:val="0"/>
        <w:autoSpaceDN w:val="0"/>
        <w:adjustRightInd w:val="0"/>
        <w:rPr>
          <w:rFonts w:asciiTheme="majorHAnsi" w:eastAsia="SymbolMT" w:hAnsiTheme="majorHAnsi" w:cs="Calibri-BoldItalic"/>
          <w:b/>
          <w:bCs/>
          <w:i/>
          <w:iCs/>
          <w:szCs w:val="23"/>
          <w:lang w:val="en-US" w:eastAsia="en-US"/>
        </w:rPr>
      </w:pPr>
    </w:p>
    <w:p w:rsidR="003772B3" w:rsidRPr="001076AB" w:rsidRDefault="003772B3" w:rsidP="003772B3">
      <w:pPr>
        <w:autoSpaceDE w:val="0"/>
        <w:autoSpaceDN w:val="0"/>
        <w:adjustRightInd w:val="0"/>
        <w:rPr>
          <w:rFonts w:asciiTheme="majorHAnsi" w:eastAsia="SymbolMT" w:hAnsiTheme="majorHAnsi" w:cs="Calibri"/>
          <w:szCs w:val="23"/>
          <w:lang w:val="en-US" w:eastAsia="en-US"/>
        </w:rPr>
      </w:pPr>
      <w:r w:rsidRPr="001076AB">
        <w:rPr>
          <w:rFonts w:asciiTheme="majorHAnsi" w:eastAsia="SymbolMT" w:hAnsiTheme="majorHAnsi" w:cs="Calibri-Bold"/>
          <w:b/>
          <w:bCs/>
          <w:szCs w:val="23"/>
          <w:lang w:val="en-US" w:eastAsia="en-US"/>
        </w:rPr>
        <w:t>Cheltuielile neeligibile specifice sunt</w:t>
      </w:r>
      <w:r w:rsidRPr="001076AB">
        <w:rPr>
          <w:rFonts w:asciiTheme="majorHAnsi" w:eastAsia="SymbolMT" w:hAnsiTheme="majorHAnsi" w:cs="Calibri"/>
          <w:szCs w:val="23"/>
          <w:lang w:val="en-US" w:eastAsia="en-US"/>
        </w:rPr>
        <w:t>:</w:t>
      </w:r>
    </w:p>
    <w:p w:rsidR="006151F1" w:rsidRPr="001076AB" w:rsidRDefault="003772B3" w:rsidP="003772B3">
      <w:pPr>
        <w:pStyle w:val="ListParagraph"/>
        <w:numPr>
          <w:ilvl w:val="0"/>
          <w:numId w:val="34"/>
        </w:numPr>
        <w:autoSpaceDE w:val="0"/>
        <w:autoSpaceDN w:val="0"/>
        <w:adjustRightInd w:val="0"/>
        <w:rPr>
          <w:rFonts w:asciiTheme="majorHAnsi" w:eastAsia="SymbolMT" w:hAnsiTheme="majorHAnsi" w:cs="Calibri"/>
          <w:sz w:val="24"/>
          <w:szCs w:val="23"/>
          <w:lang w:val="en-US" w:eastAsia="en-US"/>
        </w:rPr>
      </w:pPr>
      <w:r w:rsidRPr="001076AB">
        <w:rPr>
          <w:rFonts w:asciiTheme="majorHAnsi" w:eastAsia="SymbolMT" w:hAnsiTheme="majorHAnsi" w:cs="Calibri"/>
          <w:sz w:val="24"/>
          <w:szCs w:val="23"/>
          <w:lang w:val="en-US" w:eastAsia="en-US"/>
        </w:rPr>
        <w:t>Contribuția în natură;</w:t>
      </w:r>
    </w:p>
    <w:p w:rsidR="006151F1" w:rsidRPr="001076AB" w:rsidRDefault="003772B3" w:rsidP="006151F1">
      <w:pPr>
        <w:pStyle w:val="ListParagraph"/>
        <w:numPr>
          <w:ilvl w:val="0"/>
          <w:numId w:val="34"/>
        </w:numPr>
        <w:autoSpaceDE w:val="0"/>
        <w:autoSpaceDN w:val="0"/>
        <w:adjustRightInd w:val="0"/>
        <w:rPr>
          <w:rFonts w:asciiTheme="majorHAnsi" w:eastAsia="SymbolMT" w:hAnsiTheme="majorHAnsi" w:cs="Calibri"/>
          <w:szCs w:val="23"/>
          <w:lang w:val="en-US" w:eastAsia="en-US"/>
        </w:rPr>
      </w:pPr>
      <w:r w:rsidRPr="001076AB">
        <w:rPr>
          <w:rFonts w:asciiTheme="majorHAnsi" w:eastAsia="SymbolMT" w:hAnsiTheme="majorHAnsi" w:cs="Calibri"/>
          <w:sz w:val="24"/>
          <w:szCs w:val="23"/>
          <w:lang w:val="en-US" w:eastAsia="en-US"/>
        </w:rPr>
        <w:t>Costuri privind închirierea de mașini, utilaje, instalații și echipamente;</w:t>
      </w:r>
    </w:p>
    <w:p w:rsidR="005E0AE1" w:rsidRPr="001076AB" w:rsidRDefault="003772B3" w:rsidP="006151F1">
      <w:pPr>
        <w:pStyle w:val="ListParagraph"/>
        <w:numPr>
          <w:ilvl w:val="0"/>
          <w:numId w:val="34"/>
        </w:numPr>
        <w:autoSpaceDE w:val="0"/>
        <w:autoSpaceDN w:val="0"/>
        <w:adjustRightInd w:val="0"/>
        <w:rPr>
          <w:rFonts w:asciiTheme="majorHAnsi" w:eastAsia="SymbolMT" w:hAnsiTheme="majorHAnsi" w:cs="Calibri"/>
          <w:szCs w:val="23"/>
          <w:lang w:val="en-US" w:eastAsia="en-US"/>
        </w:rPr>
      </w:pPr>
      <w:r w:rsidRPr="001076AB">
        <w:rPr>
          <w:rFonts w:asciiTheme="majorHAnsi" w:eastAsia="SymbolMT" w:hAnsiTheme="majorHAnsi" w:cs="Calibri"/>
          <w:sz w:val="24"/>
          <w:szCs w:val="23"/>
          <w:lang w:val="en-US" w:eastAsia="en-US"/>
        </w:rPr>
        <w:t>Costuri operaționale inclusiv costuri de întreținere și chirie.</w:t>
      </w:r>
    </w:p>
    <w:p w:rsidR="005E0AE1" w:rsidRPr="001076AB" w:rsidRDefault="005E0AE1" w:rsidP="000D2AAB">
      <w:pPr>
        <w:spacing w:before="120" w:after="120"/>
        <w:jc w:val="both"/>
        <w:rPr>
          <w:rFonts w:asciiTheme="majorHAnsi" w:hAnsiTheme="majorHAnsi" w:cs="Calibri"/>
          <w:b/>
          <w:i/>
          <w:iCs/>
          <w:noProof/>
        </w:rPr>
      </w:pPr>
    </w:p>
    <w:p w:rsidR="00F56127" w:rsidRPr="001076AB" w:rsidRDefault="006151F1" w:rsidP="000D2AAB">
      <w:pPr>
        <w:spacing w:before="120" w:after="120"/>
        <w:jc w:val="both"/>
        <w:rPr>
          <w:rFonts w:asciiTheme="majorHAnsi" w:hAnsiTheme="majorHAnsi" w:cs="Calibri"/>
          <w:noProof/>
          <w:snapToGrid w:val="0"/>
        </w:rPr>
      </w:pPr>
      <w:r w:rsidRPr="001076AB">
        <w:rPr>
          <w:rFonts w:asciiTheme="majorHAnsi" w:hAnsiTheme="majorHAnsi" w:cs="Calibri"/>
          <w:b/>
          <w:i/>
          <w:iCs/>
          <w:noProof/>
          <w:highlight w:val="yellow"/>
        </w:rPr>
        <w:t>ATENTIE!</w:t>
      </w:r>
      <w:r w:rsidRPr="001076AB">
        <w:rPr>
          <w:rFonts w:asciiTheme="majorHAnsi" w:hAnsiTheme="majorHAnsi" w:cs="Calibri"/>
          <w:b/>
          <w:i/>
          <w:iCs/>
          <w:noProof/>
        </w:rPr>
        <w:t xml:space="preserve"> </w:t>
      </w:r>
      <w:r w:rsidR="00F56127" w:rsidRPr="001076AB">
        <w:rPr>
          <w:rFonts w:asciiTheme="majorHAnsi" w:hAnsiTheme="majorHAnsi" w:cs="Calibri"/>
          <w:b/>
          <w:i/>
          <w:noProof/>
        </w:rPr>
        <w:t>Cheltuielile neeligibile vor fi suportate integral de către beneficiarul finanţării.</w:t>
      </w:r>
    </w:p>
    <w:p w:rsidR="00FD1E20" w:rsidRPr="004A15B9" w:rsidRDefault="00FD1E20" w:rsidP="000D2AAB">
      <w:pPr>
        <w:tabs>
          <w:tab w:val="left" w:pos="1820"/>
        </w:tabs>
        <w:spacing w:before="120" w:after="120"/>
        <w:jc w:val="both"/>
        <w:rPr>
          <w:rFonts w:asciiTheme="majorHAnsi" w:hAnsiTheme="majorHAnsi" w:cs="Calibri"/>
          <w:noProof/>
          <w:snapToGrid w:val="0"/>
          <w:color w:val="FF0000"/>
        </w:rPr>
      </w:pPr>
    </w:p>
    <w:p w:rsidR="00FD1E20" w:rsidRPr="001076AB" w:rsidRDefault="00FD1E20" w:rsidP="00FD1E20">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1076AB">
        <w:rPr>
          <w:rFonts w:asciiTheme="majorHAnsi" w:hAnsiTheme="majorHAnsi" w:cs="Calibri"/>
          <w:b/>
          <w:i/>
          <w:noProof/>
          <w:sz w:val="32"/>
          <w:szCs w:val="32"/>
        </w:rPr>
        <w:t>Capitolul 6 –                                        SELECTIA PROIECTELOR</w:t>
      </w:r>
    </w:p>
    <w:p w:rsidR="00FD1E20" w:rsidRPr="001076AB" w:rsidRDefault="00FD1E20" w:rsidP="00FD1E20">
      <w:pPr>
        <w:tabs>
          <w:tab w:val="left" w:pos="0"/>
        </w:tabs>
        <w:spacing w:before="120" w:after="120"/>
        <w:jc w:val="both"/>
        <w:rPr>
          <w:rFonts w:asciiTheme="majorHAnsi" w:hAnsiTheme="majorHAnsi" w:cs="Calibri"/>
          <w:noProof/>
        </w:rPr>
      </w:pPr>
    </w:p>
    <w:p w:rsidR="00FD1E20" w:rsidRPr="001076AB" w:rsidRDefault="00FD1E20" w:rsidP="00FD1E20">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6.1 </w:t>
      </w:r>
      <w:r w:rsidRPr="001076AB">
        <w:rPr>
          <w:rFonts w:asciiTheme="majorHAnsi" w:hAnsiTheme="majorHAnsi" w:cs="Calibri"/>
          <w:b/>
          <w:i/>
          <w:noProof/>
          <w:sz w:val="28"/>
        </w:rPr>
        <w:tab/>
        <w:t>Principiile si criteriile de selectie</w:t>
      </w:r>
    </w:p>
    <w:p w:rsidR="00CC4B72" w:rsidRPr="001076AB" w:rsidRDefault="00CC4B72" w:rsidP="00FD1E20">
      <w:pPr>
        <w:spacing w:before="120" w:after="120"/>
        <w:ind w:firstLine="720"/>
        <w:jc w:val="both"/>
        <w:rPr>
          <w:rFonts w:asciiTheme="majorHAnsi" w:hAnsiTheme="majorHAnsi" w:cs="Calibri"/>
          <w:noProof/>
        </w:rPr>
      </w:pPr>
      <w:r w:rsidRPr="001076AB">
        <w:rPr>
          <w:rFonts w:asciiTheme="majorHAnsi" w:hAnsiTheme="majorHAnsi" w:cs="Calibri"/>
          <w:noProof/>
        </w:rPr>
        <w:t>Proiectele prin care se solicită finanţare prin FEADR sunt supuse unui sistem de selecţie, în baza căruia fiecare proiect este punctat conform principiilor privind stabilirea criteriilor de selecție</w:t>
      </w:r>
      <w:r w:rsidR="00FD1E20" w:rsidRPr="001076AB">
        <w:rPr>
          <w:rFonts w:asciiTheme="majorHAnsi" w:hAnsiTheme="majorHAnsi" w:cs="Calibri"/>
          <w:noProof/>
        </w:rPr>
        <w:t xml:space="preserve"> din fisa masurii </w:t>
      </w:r>
      <w:r w:rsidRPr="001076AB">
        <w:rPr>
          <w:rFonts w:asciiTheme="majorHAnsi" w:hAnsiTheme="majorHAnsi" w:cs="Calibri"/>
          <w:noProof/>
        </w:rPr>
        <w:t>:</w:t>
      </w:r>
    </w:p>
    <w:p w:rsidR="006E27D3" w:rsidRPr="001076AB" w:rsidRDefault="006E27D3" w:rsidP="000D2AAB">
      <w:pPr>
        <w:autoSpaceDE w:val="0"/>
        <w:autoSpaceDN w:val="0"/>
        <w:adjustRightInd w:val="0"/>
        <w:spacing w:before="120" w:after="120" w:line="276" w:lineRule="auto"/>
        <w:jc w:val="both"/>
        <w:rPr>
          <w:rFonts w:asciiTheme="majorHAnsi" w:hAnsiTheme="majorHAnsi" w:cs="Trebuchet MS"/>
          <w:b/>
          <w:bCs/>
          <w:lang w:val="en-US"/>
        </w:rPr>
      </w:pPr>
      <w:r w:rsidRPr="001076AB">
        <w:rPr>
          <w:rFonts w:asciiTheme="majorHAnsi" w:hAnsiTheme="majorHAnsi" w:cs="Trebuchet MS"/>
          <w:b/>
          <w:bCs/>
        </w:rPr>
        <w:t xml:space="preserve">Criterii de selecție </w:t>
      </w:r>
      <w:r w:rsidR="00DA52B0" w:rsidRPr="001076AB">
        <w:rPr>
          <w:rFonts w:asciiTheme="majorHAnsi" w:hAnsiTheme="majorHAnsi" w:cs="Trebuchet MS"/>
          <w:b/>
          <w:bCs/>
          <w:lang w:val="en-US"/>
        </w:rPr>
        <w:t>:</w:t>
      </w:r>
    </w:p>
    <w:tbl>
      <w:tblPr>
        <w:tblW w:w="9825" w:type="dxa"/>
        <w:tblLayout w:type="fixed"/>
        <w:tblCellMar>
          <w:left w:w="105" w:type="dxa"/>
          <w:right w:w="105" w:type="dxa"/>
        </w:tblCellMar>
        <w:tblLook w:val="0000" w:firstRow="0" w:lastRow="0" w:firstColumn="0" w:lastColumn="0" w:noHBand="0" w:noVBand="0"/>
      </w:tblPr>
      <w:tblGrid>
        <w:gridCol w:w="780"/>
        <w:gridCol w:w="7425"/>
        <w:gridCol w:w="1620"/>
      </w:tblGrid>
      <w:tr w:rsidR="004A15B9" w:rsidRPr="001076AB" w:rsidTr="00DA52B0">
        <w:tc>
          <w:tcPr>
            <w:tcW w:w="78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Nr. Crt</w:t>
            </w:r>
          </w:p>
        </w:tc>
        <w:tc>
          <w:tcPr>
            <w:tcW w:w="7425"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center"/>
              <w:rPr>
                <w:rFonts w:asciiTheme="majorHAnsi" w:hAnsiTheme="majorHAnsi" w:cs="Trebuchet MS"/>
                <w:b/>
                <w:bCs/>
              </w:rPr>
            </w:pPr>
            <w:r w:rsidRPr="001076AB">
              <w:rPr>
                <w:rFonts w:asciiTheme="majorHAnsi" w:hAnsiTheme="majorHAnsi" w:cs="Trebuchet MS"/>
                <w:b/>
                <w:bCs/>
              </w:rPr>
              <w:t>Principii şi criterii de selecţie</w:t>
            </w:r>
          </w:p>
        </w:tc>
        <w:tc>
          <w:tcPr>
            <w:tcW w:w="162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Punctaj</w:t>
            </w:r>
          </w:p>
        </w:tc>
      </w:tr>
      <w:tr w:rsidR="004A15B9" w:rsidRPr="001076AB" w:rsidTr="00DA52B0">
        <w:trPr>
          <w:trHeight w:val="285"/>
        </w:trPr>
        <w:tc>
          <w:tcPr>
            <w:tcW w:w="78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1</w:t>
            </w:r>
          </w:p>
        </w:tc>
        <w:tc>
          <w:tcPr>
            <w:tcW w:w="7425"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Proiecte care deservesc localităţi cu o populație cât mai mare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Se consideră numărul total de locuitori ai comunei, conform recensământului populaţiei şi locuinţelor din anul 2011 – Rezultate finale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1) Peste 6.499 -  </w:t>
            </w:r>
            <w:r w:rsidRPr="001076AB">
              <w:rPr>
                <w:rFonts w:asciiTheme="majorHAnsi" w:hAnsiTheme="majorHAnsi" w:cs="Trebuchet MS"/>
                <w:b/>
                <w:bCs/>
              </w:rPr>
              <w:t>30 puncte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2) 5.500 – 6.499 -  </w:t>
            </w:r>
            <w:r w:rsidRPr="001076AB">
              <w:rPr>
                <w:rFonts w:asciiTheme="majorHAnsi" w:hAnsiTheme="majorHAnsi" w:cs="Trebuchet MS"/>
                <w:b/>
                <w:bCs/>
              </w:rPr>
              <w:t>28 puncte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3) 4.500 – 5.499 - </w:t>
            </w:r>
            <w:r w:rsidRPr="001076AB">
              <w:rPr>
                <w:rFonts w:asciiTheme="majorHAnsi" w:hAnsiTheme="majorHAnsi" w:cs="Trebuchet MS"/>
                <w:b/>
                <w:bCs/>
              </w:rPr>
              <w:t>2</w:t>
            </w:r>
            <w:r w:rsidR="002748C7" w:rsidRPr="001076AB">
              <w:rPr>
                <w:rFonts w:asciiTheme="majorHAnsi" w:hAnsiTheme="majorHAnsi" w:cs="Trebuchet MS"/>
                <w:b/>
                <w:bCs/>
              </w:rPr>
              <w:t>6</w:t>
            </w:r>
            <w:r w:rsidRPr="001076AB">
              <w:rPr>
                <w:rFonts w:asciiTheme="majorHAnsi" w:hAnsiTheme="majorHAnsi" w:cs="Trebuchet MS"/>
                <w:b/>
                <w:bCs/>
              </w:rPr>
              <w:t xml:space="preserve"> puncte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4) 3.500 – 4.499 - </w:t>
            </w:r>
            <w:r w:rsidRPr="001076AB">
              <w:rPr>
                <w:rFonts w:asciiTheme="majorHAnsi" w:hAnsiTheme="majorHAnsi" w:cs="Trebuchet MS"/>
                <w:b/>
                <w:bCs/>
              </w:rPr>
              <w:t>2</w:t>
            </w:r>
            <w:r w:rsidR="002748C7" w:rsidRPr="001076AB">
              <w:rPr>
                <w:rFonts w:asciiTheme="majorHAnsi" w:hAnsiTheme="majorHAnsi" w:cs="Trebuchet MS"/>
                <w:b/>
                <w:bCs/>
              </w:rPr>
              <w:t>4</w:t>
            </w:r>
            <w:r w:rsidRPr="001076AB">
              <w:rPr>
                <w:rFonts w:asciiTheme="majorHAnsi" w:hAnsiTheme="majorHAnsi" w:cs="Trebuchet MS"/>
                <w:b/>
                <w:bCs/>
              </w:rPr>
              <w:t xml:space="preserve"> puncte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5) 2.500 – 3.499 - </w:t>
            </w:r>
            <w:r w:rsidRPr="001076AB">
              <w:rPr>
                <w:rFonts w:asciiTheme="majorHAnsi" w:hAnsiTheme="majorHAnsi" w:cs="Trebuchet MS"/>
                <w:b/>
                <w:bCs/>
              </w:rPr>
              <w:t>2</w:t>
            </w:r>
            <w:r w:rsidR="002748C7" w:rsidRPr="001076AB">
              <w:rPr>
                <w:rFonts w:asciiTheme="majorHAnsi" w:hAnsiTheme="majorHAnsi" w:cs="Trebuchet MS"/>
                <w:b/>
                <w:bCs/>
              </w:rPr>
              <w:t>2</w:t>
            </w:r>
            <w:r w:rsidRPr="001076AB">
              <w:rPr>
                <w:rFonts w:asciiTheme="majorHAnsi" w:hAnsiTheme="majorHAnsi" w:cs="Trebuchet MS"/>
                <w:b/>
                <w:bCs/>
              </w:rPr>
              <w:t xml:space="preserve"> puncte</w:t>
            </w:r>
          </w:p>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rPr>
              <w:t xml:space="preserve">6) &lt;2.499 </w:t>
            </w:r>
            <w:r w:rsidR="002748C7" w:rsidRPr="001076AB">
              <w:rPr>
                <w:rFonts w:asciiTheme="majorHAnsi" w:hAnsiTheme="majorHAnsi" w:cs="Trebuchet MS"/>
              </w:rPr>
              <w:t>–</w:t>
            </w:r>
            <w:r w:rsidRPr="001076AB">
              <w:rPr>
                <w:rFonts w:asciiTheme="majorHAnsi" w:hAnsiTheme="majorHAnsi" w:cs="Trebuchet MS"/>
              </w:rPr>
              <w:t xml:space="preserve"> </w:t>
            </w:r>
            <w:r w:rsidR="002748C7" w:rsidRPr="001076AB">
              <w:rPr>
                <w:rFonts w:asciiTheme="majorHAnsi" w:hAnsiTheme="majorHAnsi" w:cs="Trebuchet MS"/>
                <w:b/>
                <w:bCs/>
              </w:rPr>
              <w:t>20</w:t>
            </w:r>
            <w:r w:rsidRPr="001076AB">
              <w:rPr>
                <w:rFonts w:asciiTheme="majorHAnsi" w:hAnsiTheme="majorHAnsi" w:cs="Trebuchet MS"/>
                <w:b/>
                <w:bCs/>
              </w:rPr>
              <w:t xml:space="preserve"> puncte</w:t>
            </w:r>
          </w:p>
          <w:p w:rsidR="0058489B" w:rsidRPr="001076AB" w:rsidRDefault="0058489B" w:rsidP="00C55A78">
            <w:pPr>
              <w:autoSpaceDE w:val="0"/>
              <w:autoSpaceDN w:val="0"/>
              <w:adjustRightInd w:val="0"/>
              <w:jc w:val="both"/>
              <w:rPr>
                <w:rFonts w:asciiTheme="majorHAnsi" w:hAnsiTheme="majorHAnsi" w:cs="Trebuchet MS"/>
              </w:rPr>
            </w:pPr>
          </w:p>
        </w:tc>
        <w:tc>
          <w:tcPr>
            <w:tcW w:w="162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center"/>
              <w:rPr>
                <w:rFonts w:asciiTheme="majorHAnsi" w:hAnsiTheme="majorHAnsi" w:cs="Trebuchet MS"/>
                <w:b/>
                <w:bCs/>
              </w:rPr>
            </w:pPr>
            <w:r w:rsidRPr="001076AB">
              <w:rPr>
                <w:rFonts w:asciiTheme="majorHAnsi" w:hAnsiTheme="majorHAnsi" w:cs="Trebuchet MS"/>
                <w:b/>
                <w:bCs/>
              </w:rPr>
              <w:t>Maxim 30 puncte</w:t>
            </w:r>
          </w:p>
        </w:tc>
      </w:tr>
      <w:tr w:rsidR="004A15B9" w:rsidRPr="001076AB" w:rsidTr="00DA52B0">
        <w:tc>
          <w:tcPr>
            <w:tcW w:w="78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2</w:t>
            </w:r>
          </w:p>
        </w:tc>
        <w:tc>
          <w:tcPr>
            <w:tcW w:w="7425"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Gradul de dezvoltare socio‐economică a zonei</w:t>
            </w:r>
          </w:p>
          <w:p w:rsidR="00DA52B0" w:rsidRPr="001076AB" w:rsidRDefault="00DA52B0" w:rsidP="00C55A78">
            <w:pPr>
              <w:autoSpaceDE w:val="0"/>
              <w:autoSpaceDN w:val="0"/>
              <w:adjustRightInd w:val="0"/>
              <w:jc w:val="both"/>
              <w:rPr>
                <w:rFonts w:asciiTheme="majorHAnsi" w:hAnsiTheme="majorHAnsi" w:cs="Trebuchet MS"/>
                <w:lang w:val="en-US"/>
              </w:rPr>
            </w:pPr>
            <w:r w:rsidRPr="001076AB">
              <w:rPr>
                <w:rFonts w:asciiTheme="majorHAnsi" w:hAnsiTheme="majorHAnsi" w:cs="Trebuchet MS"/>
              </w:rPr>
              <w:t>Se are în vedere ierarhia comunelor în funcție de potenţialul socio‐economic de dezvoltare al zonelor rurale</w:t>
            </w:r>
            <w:r w:rsidR="00AB5D26" w:rsidRPr="001076AB">
              <w:rPr>
                <w:rFonts w:asciiTheme="majorHAnsi" w:hAnsiTheme="majorHAnsi" w:cs="Trebuchet MS"/>
                <w:lang w:val="en-US"/>
              </w:rPr>
              <w:t xml:space="preserve">. Punctajul fiecarei commune se va lua din anexa la </w:t>
            </w:r>
            <w:r w:rsidR="0058489B" w:rsidRPr="001076AB">
              <w:rPr>
                <w:rFonts w:asciiTheme="majorHAnsi" w:hAnsiTheme="majorHAnsi" w:cs="Trebuchet MS"/>
                <w:lang w:val="en-US"/>
              </w:rPr>
              <w:t>GHID si Cererea de Finantare.</w:t>
            </w:r>
          </w:p>
          <w:p w:rsidR="0058489B" w:rsidRPr="001076AB" w:rsidRDefault="0058489B" w:rsidP="00C55A78">
            <w:pPr>
              <w:autoSpaceDE w:val="0"/>
              <w:autoSpaceDN w:val="0"/>
              <w:adjustRightInd w:val="0"/>
              <w:jc w:val="both"/>
              <w:rPr>
                <w:rFonts w:asciiTheme="majorHAnsi" w:hAnsiTheme="majorHAnsi" w:cs="Trebuchet MS"/>
                <w:lang w:val="en-US"/>
              </w:rPr>
            </w:pPr>
          </w:p>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coeficient comună</w:t>
            </w:r>
          </w:p>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________________________ x 30</w:t>
            </w:r>
          </w:p>
          <w:p w:rsidR="00DA52B0" w:rsidRPr="001076AB" w:rsidRDefault="00DA52B0" w:rsidP="00C55A78">
            <w:pPr>
              <w:autoSpaceDE w:val="0"/>
              <w:autoSpaceDN w:val="0"/>
              <w:adjustRightInd w:val="0"/>
              <w:jc w:val="both"/>
              <w:rPr>
                <w:rFonts w:asciiTheme="majorHAnsi" w:hAnsiTheme="majorHAnsi" w:cs="Trebuchet MS"/>
                <w:b/>
                <w:bCs/>
                <w:lang w:val="en-US"/>
              </w:rPr>
            </w:pPr>
            <w:r w:rsidRPr="001076AB">
              <w:rPr>
                <w:rFonts w:asciiTheme="majorHAnsi" w:hAnsiTheme="majorHAnsi" w:cs="Trebuchet MS"/>
                <w:b/>
                <w:bCs/>
              </w:rPr>
              <w:lastRenderedPageBreak/>
              <w:t>0.6648</w:t>
            </w:r>
          </w:p>
          <w:p w:rsidR="0058489B" w:rsidRPr="001076AB" w:rsidRDefault="0058489B" w:rsidP="00C55A78">
            <w:pPr>
              <w:autoSpaceDE w:val="0"/>
              <w:autoSpaceDN w:val="0"/>
              <w:adjustRightInd w:val="0"/>
              <w:jc w:val="both"/>
              <w:rPr>
                <w:rFonts w:asciiTheme="majorHAnsi" w:hAnsiTheme="majorHAnsi" w:cs="Trebuchet MS"/>
                <w:b/>
                <w:bCs/>
                <w:lang w:val="en-US"/>
              </w:rPr>
            </w:pPr>
          </w:p>
          <w:p w:rsidR="00DA52B0" w:rsidRPr="001076AB" w:rsidRDefault="00DA52B0" w:rsidP="00C55A78">
            <w:pPr>
              <w:autoSpaceDE w:val="0"/>
              <w:autoSpaceDN w:val="0"/>
              <w:adjustRightInd w:val="0"/>
              <w:jc w:val="both"/>
              <w:rPr>
                <w:rFonts w:asciiTheme="majorHAnsi" w:hAnsiTheme="majorHAnsi" w:cs="Trebuchet MS"/>
                <w:b/>
                <w:bCs/>
                <w:i/>
                <w:iCs/>
              </w:rPr>
            </w:pPr>
            <w:r w:rsidRPr="001076AB">
              <w:rPr>
                <w:rFonts w:asciiTheme="majorHAnsi" w:hAnsiTheme="majorHAnsi" w:cs="Trebuchet MS"/>
                <w:b/>
                <w:bCs/>
                <w:i/>
                <w:iCs/>
              </w:rPr>
              <w:t>Rezultatul va fi exprimat de un număr cu 4 zecimale</w:t>
            </w:r>
          </w:p>
        </w:tc>
        <w:tc>
          <w:tcPr>
            <w:tcW w:w="162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center"/>
              <w:rPr>
                <w:rFonts w:asciiTheme="majorHAnsi" w:hAnsiTheme="majorHAnsi" w:cs="Trebuchet MS"/>
                <w:b/>
                <w:bCs/>
              </w:rPr>
            </w:pPr>
            <w:r w:rsidRPr="001076AB">
              <w:rPr>
                <w:rFonts w:asciiTheme="majorHAnsi" w:hAnsiTheme="majorHAnsi" w:cs="Trebuchet MS"/>
                <w:b/>
                <w:bCs/>
              </w:rPr>
              <w:lastRenderedPageBreak/>
              <w:t>Maxim 30 puncte</w:t>
            </w:r>
          </w:p>
        </w:tc>
      </w:tr>
      <w:tr w:rsidR="004A15B9" w:rsidRPr="001076AB" w:rsidTr="00DA52B0">
        <w:tc>
          <w:tcPr>
            <w:tcW w:w="78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3</w:t>
            </w:r>
          </w:p>
        </w:tc>
        <w:tc>
          <w:tcPr>
            <w:tcW w:w="7425"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Tipul investiţiei:</w:t>
            </w:r>
          </w:p>
          <w:p w:rsidR="00DA52B0" w:rsidRPr="001076AB" w:rsidRDefault="00DA52B0" w:rsidP="00DA52B0">
            <w:pPr>
              <w:numPr>
                <w:ilvl w:val="0"/>
                <w:numId w:val="11"/>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Sisteme de monitorizare video- </w:t>
            </w:r>
            <w:r w:rsidRPr="001076AB">
              <w:rPr>
                <w:rFonts w:asciiTheme="majorHAnsi" w:hAnsiTheme="majorHAnsi" w:cs="Trebuchet MS"/>
                <w:b/>
                <w:bCs/>
              </w:rPr>
              <w:t>20 puncte</w:t>
            </w:r>
          </w:p>
          <w:p w:rsidR="00DA52B0" w:rsidRPr="001076AB" w:rsidRDefault="00DA52B0" w:rsidP="00DA52B0">
            <w:pPr>
              <w:numPr>
                <w:ilvl w:val="0"/>
                <w:numId w:val="11"/>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Dotare servicii din cadrul Primăriei -</w:t>
            </w:r>
            <w:r w:rsidRPr="001076AB">
              <w:rPr>
                <w:rFonts w:asciiTheme="majorHAnsi" w:hAnsiTheme="majorHAnsi" w:cs="Trebuchet MS"/>
                <w:b/>
                <w:bCs/>
              </w:rPr>
              <w:t>30 puncte</w:t>
            </w:r>
          </w:p>
          <w:p w:rsidR="00DA52B0" w:rsidRPr="001076AB" w:rsidRDefault="00DA52B0" w:rsidP="00DA52B0">
            <w:pPr>
              <w:numPr>
                <w:ilvl w:val="0"/>
                <w:numId w:val="11"/>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Investiţii în iluminatul stradal cu led. - </w:t>
            </w:r>
            <w:r w:rsidRPr="001076AB">
              <w:rPr>
                <w:rFonts w:asciiTheme="majorHAnsi" w:hAnsiTheme="majorHAnsi" w:cs="Trebuchet MS"/>
                <w:b/>
                <w:bCs/>
              </w:rPr>
              <w:t>40 puncte</w:t>
            </w:r>
          </w:p>
        </w:tc>
        <w:tc>
          <w:tcPr>
            <w:tcW w:w="162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center"/>
              <w:rPr>
                <w:rFonts w:asciiTheme="majorHAnsi" w:hAnsiTheme="majorHAnsi" w:cs="Trebuchet MS"/>
              </w:rPr>
            </w:pPr>
            <w:r w:rsidRPr="001076AB">
              <w:rPr>
                <w:rFonts w:asciiTheme="majorHAnsi" w:hAnsiTheme="majorHAnsi" w:cs="Trebuchet MS"/>
                <w:b/>
                <w:bCs/>
              </w:rPr>
              <w:t>Maxim 40 puncte</w:t>
            </w:r>
          </w:p>
        </w:tc>
      </w:tr>
      <w:tr w:rsidR="00DA52B0" w:rsidRPr="001076AB" w:rsidTr="00DA52B0">
        <w:tc>
          <w:tcPr>
            <w:tcW w:w="78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rPr>
            </w:pPr>
          </w:p>
        </w:tc>
        <w:tc>
          <w:tcPr>
            <w:tcW w:w="7425"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TOTAL</w:t>
            </w:r>
          </w:p>
        </w:tc>
        <w:tc>
          <w:tcPr>
            <w:tcW w:w="162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100</w:t>
            </w:r>
          </w:p>
        </w:tc>
      </w:tr>
    </w:tbl>
    <w:p w:rsidR="00AB5D26" w:rsidRPr="001076AB" w:rsidRDefault="00AB5D26" w:rsidP="00DA52B0">
      <w:pPr>
        <w:ind w:firstLine="708"/>
        <w:rPr>
          <w:rFonts w:asciiTheme="majorHAnsi" w:hAnsiTheme="majorHAnsi"/>
        </w:rPr>
      </w:pPr>
    </w:p>
    <w:p w:rsidR="00DA52B0" w:rsidRPr="001076AB" w:rsidRDefault="00DA52B0" w:rsidP="00DA52B0">
      <w:pPr>
        <w:ind w:firstLine="708"/>
        <w:rPr>
          <w:rFonts w:asciiTheme="majorHAnsi" w:hAnsiTheme="majorHAnsi"/>
        </w:rPr>
      </w:pPr>
      <w:r w:rsidRPr="001076AB">
        <w:rPr>
          <w:rFonts w:asciiTheme="majorHAnsi" w:hAnsiTheme="majorHAnsi"/>
        </w:rPr>
        <w:t xml:space="preserve">Punctaj minim al unui proiect pentru a intra in procesul de selectie al acestei masuri este de </w:t>
      </w:r>
      <w:r w:rsidR="002748C7" w:rsidRPr="001076AB">
        <w:rPr>
          <w:rFonts w:asciiTheme="majorHAnsi" w:hAnsiTheme="majorHAnsi"/>
        </w:rPr>
        <w:t>20</w:t>
      </w:r>
      <w:r w:rsidRPr="001076AB">
        <w:rPr>
          <w:rFonts w:asciiTheme="majorHAnsi" w:hAnsiTheme="majorHAnsi"/>
        </w:rPr>
        <w:t xml:space="preserve"> puncte.</w:t>
      </w:r>
    </w:p>
    <w:p w:rsidR="0058489B" w:rsidRPr="001076AB" w:rsidRDefault="0058489B" w:rsidP="0058489B">
      <w:pPr>
        <w:autoSpaceDE w:val="0"/>
        <w:autoSpaceDN w:val="0"/>
        <w:adjustRightInd w:val="0"/>
        <w:ind w:firstLine="708"/>
        <w:rPr>
          <w:rFonts w:asciiTheme="majorHAnsi" w:hAnsiTheme="majorHAnsi" w:cs="Cambria"/>
        </w:rPr>
      </w:pPr>
      <w:r w:rsidRPr="001076AB">
        <w:rPr>
          <w:rFonts w:asciiTheme="majorHAnsi" w:hAnsiTheme="majorHAnsi" w:cs="Cambria"/>
        </w:rPr>
        <w:t xml:space="preserve">Pentru cererile de finanţare aferente </w:t>
      </w:r>
      <w:r w:rsidRPr="001076AB">
        <w:rPr>
          <w:rFonts w:asciiTheme="majorHAnsi" w:hAnsiTheme="majorHAnsi" w:cs="Cambria"/>
          <w:b/>
        </w:rPr>
        <w:t>măsurii M7/6B (care au îndeplinit punctajul minim),</w:t>
      </w:r>
      <w:r w:rsidRPr="001076AB">
        <w:rPr>
          <w:rFonts w:asciiTheme="majorHAnsi" w:hAnsiTheme="majorHAnsi" w:cs="Cambria"/>
        </w:rPr>
        <w:t xml:space="preserve"> selecţia se face în ordinea descrescătoare a punctajului de selecţie, în cadrul sumei alocate.</w:t>
      </w:r>
    </w:p>
    <w:p w:rsidR="0058489B" w:rsidRPr="001076AB" w:rsidRDefault="0058489B" w:rsidP="0058489B">
      <w:pPr>
        <w:autoSpaceDE w:val="0"/>
        <w:autoSpaceDN w:val="0"/>
        <w:adjustRightInd w:val="0"/>
        <w:rPr>
          <w:rFonts w:asciiTheme="majorHAnsi" w:hAnsiTheme="majorHAnsi" w:cs="Helvetica"/>
        </w:rPr>
      </w:pPr>
      <w:r w:rsidRPr="001076AB">
        <w:rPr>
          <w:rFonts w:asciiTheme="majorHAnsi" w:hAnsiTheme="majorHAnsi" w:cs="Cambria"/>
        </w:rPr>
        <w:tab/>
      </w:r>
      <w:r w:rsidRPr="001076AB">
        <w:rPr>
          <w:rFonts w:asciiTheme="majorHAnsi" w:hAnsiTheme="majorHAnsi" w:cs="Helvetica"/>
        </w:rPr>
        <w:t>În cazul proiectelor cu acela</w:t>
      </w:r>
      <w:r w:rsidRPr="001076AB">
        <w:rPr>
          <w:rFonts w:asciiTheme="majorHAnsi" w:hAnsiTheme="majorHAnsi" w:cs="TTE241EE18t00"/>
        </w:rPr>
        <w:t>şi</w:t>
      </w:r>
      <w:r w:rsidRPr="001076AB">
        <w:rPr>
          <w:rFonts w:asciiTheme="majorHAnsi" w:hAnsiTheme="majorHAnsi" w:cs="Helvetica"/>
        </w:rPr>
        <w:t xml:space="preserve"> punctaj, </w:t>
      </w:r>
      <w:r w:rsidRPr="001076AB">
        <w:rPr>
          <w:rFonts w:asciiTheme="majorHAnsi" w:hAnsiTheme="majorHAnsi" w:cs="Helvetica-Bold"/>
          <w:b/>
          <w:bCs/>
        </w:rPr>
        <w:t xml:space="preserve">departajarea </w:t>
      </w:r>
      <w:r w:rsidRPr="001076AB">
        <w:rPr>
          <w:rFonts w:asciiTheme="majorHAnsi" w:hAnsiTheme="majorHAnsi" w:cs="Helvetica"/>
        </w:rPr>
        <w:t>acestora, se face în funcţie de numărul de locuitori ai UAT-ului,în ordine crescătoare.</w:t>
      </w:r>
    </w:p>
    <w:p w:rsidR="0058489B" w:rsidRPr="004A15B9" w:rsidRDefault="0058489B" w:rsidP="000D2AAB">
      <w:pPr>
        <w:spacing w:before="120" w:after="120"/>
        <w:jc w:val="both"/>
        <w:rPr>
          <w:rFonts w:asciiTheme="majorHAnsi" w:eastAsia="Calibri" w:hAnsiTheme="majorHAnsi" w:cs="Calibri"/>
          <w:i/>
          <w:iCs/>
          <w:noProof/>
          <w:color w:val="FF0000"/>
          <w:lang w:eastAsia="en-US"/>
        </w:rPr>
      </w:pPr>
    </w:p>
    <w:p w:rsidR="0058489B" w:rsidRPr="00605C76" w:rsidRDefault="0058489B" w:rsidP="00605C76">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6.2 </w:t>
      </w:r>
      <w:r w:rsidRPr="001076AB">
        <w:rPr>
          <w:rFonts w:asciiTheme="majorHAnsi" w:hAnsiTheme="majorHAnsi" w:cs="Calibri"/>
          <w:b/>
          <w:i/>
          <w:noProof/>
          <w:sz w:val="28"/>
        </w:rPr>
        <w:tab/>
        <w:t>Procedura de selectie</w:t>
      </w:r>
    </w:p>
    <w:p w:rsidR="001076AB" w:rsidRPr="001076AB" w:rsidRDefault="0058489B" w:rsidP="001076AB">
      <w:pPr>
        <w:numPr>
          <w:ilvl w:val="0"/>
          <w:numId w:val="35"/>
        </w:numPr>
        <w:autoSpaceDE w:val="0"/>
        <w:autoSpaceDN w:val="0"/>
        <w:adjustRightInd w:val="0"/>
        <w:ind w:left="720" w:hanging="360"/>
        <w:jc w:val="both"/>
        <w:rPr>
          <w:rFonts w:asciiTheme="majorHAnsi" w:hAnsiTheme="majorHAnsi" w:cs="Cambria"/>
        </w:rPr>
      </w:pPr>
      <w:r w:rsidRPr="001076AB">
        <w:rPr>
          <w:rFonts w:asciiTheme="majorHAnsi" w:hAnsiTheme="majorHAnsi" w:cs="Cambria"/>
          <w:b/>
        </w:rPr>
        <w:t>Notificarea Cererilor de Finanţare Selectate/Neselectate la nivelul GAL.</w:t>
      </w:r>
    </w:p>
    <w:p w:rsidR="001076AB" w:rsidRPr="001076AB" w:rsidRDefault="001076AB" w:rsidP="001076AB">
      <w:pPr>
        <w:autoSpaceDE w:val="0"/>
        <w:autoSpaceDN w:val="0"/>
        <w:adjustRightInd w:val="0"/>
        <w:ind w:left="360"/>
        <w:jc w:val="both"/>
        <w:rPr>
          <w:rFonts w:asciiTheme="majorHAnsi" w:hAnsiTheme="majorHAnsi" w:cs="Cambria"/>
        </w:rPr>
      </w:pPr>
    </w:p>
    <w:p w:rsidR="001076AB" w:rsidRPr="001076AB" w:rsidRDefault="001076AB" w:rsidP="001076AB">
      <w:pPr>
        <w:autoSpaceDE w:val="0"/>
        <w:autoSpaceDN w:val="0"/>
        <w:adjustRightInd w:val="0"/>
        <w:ind w:firstLine="360"/>
        <w:jc w:val="both"/>
        <w:rPr>
          <w:rFonts w:asciiTheme="majorHAnsi" w:hAnsiTheme="majorHAnsi" w:cs="Cambria"/>
          <w:color w:val="FF0000"/>
        </w:rPr>
      </w:pPr>
      <w:r w:rsidRPr="001076AB">
        <w:rPr>
          <w:rFonts w:asciiTheme="majorHAnsi" w:hAnsiTheme="majorHAnsi" w:cs="Cambria"/>
        </w:rPr>
        <w:t>Solicitanţii ale căror Cereri de Finanţare au fost declarate eligibile/neeligibile, selectate/neselectate, vor fi notificaţi de către GAL cu privire la situatia cererii  de finanţare respective.</w:t>
      </w:r>
    </w:p>
    <w:p w:rsidR="001076AB" w:rsidRPr="001076AB" w:rsidRDefault="001076AB" w:rsidP="001076AB">
      <w:pPr>
        <w:autoSpaceDE w:val="0"/>
        <w:autoSpaceDN w:val="0"/>
        <w:adjustRightInd w:val="0"/>
        <w:ind w:firstLine="360"/>
        <w:jc w:val="both"/>
        <w:rPr>
          <w:rFonts w:asciiTheme="majorHAnsi" w:hAnsiTheme="majorHAnsi" w:cs="Cambria"/>
        </w:rPr>
      </w:pPr>
      <w:r w:rsidRPr="001076AB">
        <w:rPr>
          <w:rFonts w:asciiTheme="majorHAnsi" w:hAnsiTheme="majorHAnsi" w:cs="Cambria"/>
        </w:rPr>
        <w:t>Notificările vor fi transmise de GAL cu confirmare de primire din partea solicitanților sau vor fi înmânate direct beneficiarilor care vor menționa pe acestea ,,Am primit un exemplar, astăzi, data ….semnătura și ștampila.”</w:t>
      </w:r>
    </w:p>
    <w:p w:rsidR="001076AB" w:rsidRPr="001076AB" w:rsidRDefault="001076AB" w:rsidP="001076AB">
      <w:pPr>
        <w:autoSpaceDE w:val="0"/>
        <w:autoSpaceDN w:val="0"/>
        <w:adjustRightInd w:val="0"/>
        <w:ind w:firstLine="360"/>
        <w:jc w:val="both"/>
        <w:rPr>
          <w:rFonts w:asciiTheme="majorHAnsi" w:hAnsiTheme="majorHAnsi" w:cs="Cambria"/>
        </w:rPr>
      </w:pPr>
      <w:r w:rsidRPr="001076AB">
        <w:rPr>
          <w:rFonts w:asciiTheme="majorHAnsi" w:hAnsiTheme="majorHAnsi" w:cs="Cambria"/>
        </w:rPr>
        <w:t>Notificările transmise solicitanților vor conţine motivele pentru care proiectele nu au fost Selectate – se vor menționa criteriile de eligibilitate care nu au fost îndeplinite sau punctajul obținut pentru fiecare criteriu de selecție - precum și perioada de depunere și soluționare a contestațiilor. Notificările către solicitanți asupra rezultatului selecţiei vor fi semnate de către Responsabilul administrativ al GAL sau un angajat GAL desemnat în acest sens.</w:t>
      </w:r>
    </w:p>
    <w:p w:rsidR="0058489B" w:rsidRPr="004A15B9" w:rsidRDefault="0058489B" w:rsidP="0058489B">
      <w:pPr>
        <w:autoSpaceDE w:val="0"/>
        <w:autoSpaceDN w:val="0"/>
        <w:adjustRightInd w:val="0"/>
        <w:jc w:val="both"/>
        <w:rPr>
          <w:rFonts w:asciiTheme="majorHAnsi" w:hAnsiTheme="majorHAnsi" w:cs="Cambria"/>
          <w:color w:val="FF0000"/>
        </w:rPr>
      </w:pPr>
    </w:p>
    <w:p w:rsidR="0058489B" w:rsidRPr="001076AB" w:rsidRDefault="0058489B" w:rsidP="0058489B">
      <w:pPr>
        <w:numPr>
          <w:ilvl w:val="0"/>
          <w:numId w:val="35"/>
        </w:numPr>
        <w:autoSpaceDE w:val="0"/>
        <w:autoSpaceDN w:val="0"/>
        <w:adjustRightInd w:val="0"/>
        <w:ind w:left="720" w:hanging="360"/>
        <w:jc w:val="both"/>
        <w:rPr>
          <w:rFonts w:asciiTheme="majorHAnsi" w:hAnsiTheme="majorHAnsi" w:cs="Cambria"/>
          <w:b/>
          <w:bCs/>
        </w:rPr>
      </w:pPr>
      <w:r w:rsidRPr="001076AB">
        <w:rPr>
          <w:rFonts w:asciiTheme="majorHAnsi" w:hAnsiTheme="majorHAnsi" w:cs="Cambria"/>
          <w:b/>
          <w:bCs/>
        </w:rPr>
        <w:t>Soluţionarea contestaţiilor</w:t>
      </w:r>
    </w:p>
    <w:p w:rsidR="001076AB" w:rsidRDefault="0058489B" w:rsidP="001076AB">
      <w:pPr>
        <w:autoSpaceDE w:val="0"/>
        <w:autoSpaceDN w:val="0"/>
        <w:adjustRightInd w:val="0"/>
        <w:jc w:val="both"/>
        <w:rPr>
          <w:rFonts w:asciiTheme="majorHAnsi" w:hAnsiTheme="majorHAnsi" w:cs="Cambria"/>
        </w:rPr>
      </w:pPr>
      <w:r w:rsidRPr="004A15B9">
        <w:rPr>
          <w:rFonts w:asciiTheme="majorHAnsi" w:hAnsiTheme="majorHAnsi" w:cs="Cambria"/>
          <w:color w:val="FF0000"/>
        </w:rPr>
        <w:tab/>
      </w:r>
      <w:r w:rsidR="001076AB" w:rsidRPr="003E2FC2">
        <w:rPr>
          <w:rFonts w:asciiTheme="majorHAnsi" w:hAnsiTheme="majorHAnsi" w:cs="Cambria"/>
        </w:rPr>
        <w:t xml:space="preserve">Beneficiarii care au fost notificaţi de către GAL, de faptul că proiectele acestora nu au fost selectate, sau nu sunt multumiti de procesul de evaluare pot depune contestaţii la sediul GAL, în termen de 5 zile lucrătoare de la data primiri notificării, sau în maxim 10 zile lucrătoare de la data publicării Raportului de Selecție pe pagina de web a asociației </w:t>
      </w:r>
      <w:hyperlink r:id="rId10" w:history="1">
        <w:r w:rsidR="001076AB" w:rsidRPr="003E2FC2">
          <w:rPr>
            <w:rStyle w:val="Hyperlink"/>
            <w:rFonts w:asciiTheme="majorHAnsi" w:hAnsiTheme="majorHAnsi" w:cs="Cambria"/>
          </w:rPr>
          <w:t>www.colineleprahovei.ro</w:t>
        </w:r>
      </w:hyperlink>
      <w:r w:rsidR="001076AB" w:rsidRPr="003E2FC2">
        <w:rPr>
          <w:rFonts w:asciiTheme="majorHAnsi" w:hAnsiTheme="majorHAnsi" w:cs="Cambria"/>
        </w:rPr>
        <w:t xml:space="preserve"> </w:t>
      </w:r>
    </w:p>
    <w:p w:rsidR="001076AB" w:rsidRPr="003E2FC2" w:rsidRDefault="001076AB" w:rsidP="001076AB">
      <w:pPr>
        <w:autoSpaceDE w:val="0"/>
        <w:autoSpaceDN w:val="0"/>
        <w:adjustRightInd w:val="0"/>
        <w:jc w:val="both"/>
        <w:rPr>
          <w:rFonts w:asciiTheme="majorHAnsi" w:hAnsiTheme="majorHAnsi" w:cs="Cambria"/>
        </w:rPr>
      </w:pPr>
      <w:r w:rsidRPr="003E2FC2">
        <w:rPr>
          <w:rFonts w:asciiTheme="majorHAnsi" w:hAnsiTheme="majorHAnsi" w:cs="Cambria"/>
        </w:rPr>
        <w:lastRenderedPageBreak/>
        <w:tab/>
        <w:t>Contestaţiile primite vor fi analizate de către o Comisie de Contestaţii înfiinţată la nivelul GAL, cu o componenţă diferită faţă de cea a Comitetului de Selecţie, conform nominalizarilor din SDL.</w:t>
      </w:r>
    </w:p>
    <w:p w:rsidR="001076AB" w:rsidRPr="003E2FC2" w:rsidRDefault="001076AB" w:rsidP="001076AB">
      <w:pPr>
        <w:autoSpaceDE w:val="0"/>
        <w:autoSpaceDN w:val="0"/>
        <w:adjustRightInd w:val="0"/>
        <w:jc w:val="both"/>
        <w:rPr>
          <w:rFonts w:asciiTheme="majorHAnsi" w:hAnsiTheme="majorHAnsi" w:cs="Cambria"/>
        </w:rPr>
      </w:pPr>
      <w:r w:rsidRPr="003E2FC2">
        <w:rPr>
          <w:rFonts w:asciiTheme="majorHAnsi" w:hAnsiTheme="majorHAnsi" w:cs="Cambria"/>
        </w:rPr>
        <w:tab/>
        <w:t>În urma verificării contestaţiilor depuse, Comisia de Contestaţii va emite un Raport de contestaţii ce va conţine rezultatele analizării contestaţiilor.</w:t>
      </w:r>
    </w:p>
    <w:p w:rsidR="001076AB" w:rsidRPr="003E2FC2" w:rsidRDefault="001076AB" w:rsidP="001076AB">
      <w:pPr>
        <w:autoSpaceDE w:val="0"/>
        <w:autoSpaceDN w:val="0"/>
        <w:adjustRightInd w:val="0"/>
        <w:jc w:val="both"/>
        <w:rPr>
          <w:rFonts w:asciiTheme="majorHAnsi" w:hAnsiTheme="majorHAnsi" w:cs="Cambria"/>
        </w:rPr>
      </w:pPr>
      <w:r w:rsidRPr="003E2FC2">
        <w:rPr>
          <w:rFonts w:asciiTheme="majorHAnsi" w:hAnsiTheme="majorHAnsi" w:cs="Cambria"/>
        </w:rPr>
        <w:tab/>
        <w:t>Raportul de contestaţii se publică pe site-ul GAL și se înaintează spre Comitetul de Selecție în vederea întocmirii Raportului de Selecție finală. Termenul de evaluare al contestatiilor este de 5 zile lucratoare.</w:t>
      </w:r>
    </w:p>
    <w:p w:rsidR="0058489B" w:rsidRPr="004A15B9" w:rsidRDefault="0058489B" w:rsidP="001076AB">
      <w:pPr>
        <w:autoSpaceDE w:val="0"/>
        <w:autoSpaceDN w:val="0"/>
        <w:adjustRightInd w:val="0"/>
        <w:jc w:val="both"/>
        <w:rPr>
          <w:rFonts w:asciiTheme="majorHAnsi" w:hAnsiTheme="majorHAnsi" w:cs="Cambria"/>
          <w:color w:val="FF0000"/>
        </w:rPr>
      </w:pPr>
      <w:r w:rsidRPr="004A15B9">
        <w:rPr>
          <w:rFonts w:asciiTheme="majorHAnsi" w:hAnsiTheme="majorHAnsi" w:cs="Cambria"/>
          <w:color w:val="FF0000"/>
        </w:rPr>
        <w:t xml:space="preserve"> </w:t>
      </w:r>
    </w:p>
    <w:p w:rsidR="0058489B" w:rsidRPr="001076AB" w:rsidRDefault="0058489B" w:rsidP="0058489B">
      <w:pPr>
        <w:numPr>
          <w:ilvl w:val="0"/>
          <w:numId w:val="35"/>
        </w:numPr>
        <w:autoSpaceDE w:val="0"/>
        <w:autoSpaceDN w:val="0"/>
        <w:adjustRightInd w:val="0"/>
        <w:ind w:left="720" w:hanging="360"/>
        <w:jc w:val="both"/>
        <w:rPr>
          <w:rFonts w:asciiTheme="majorHAnsi" w:hAnsiTheme="majorHAnsi" w:cs="Cambria"/>
        </w:rPr>
      </w:pPr>
      <w:r w:rsidRPr="001076AB">
        <w:rPr>
          <w:rFonts w:asciiTheme="majorHAnsi" w:hAnsiTheme="majorHAnsi" w:cs="Cambria"/>
          <w:b/>
          <w:bCs/>
        </w:rPr>
        <w:t>Selecţia proiectelor</w:t>
      </w:r>
    </w:p>
    <w:p w:rsidR="001076AB" w:rsidRPr="001076AB" w:rsidRDefault="0058489B" w:rsidP="001076AB">
      <w:pPr>
        <w:autoSpaceDE w:val="0"/>
        <w:autoSpaceDN w:val="0"/>
        <w:adjustRightInd w:val="0"/>
        <w:jc w:val="both"/>
        <w:rPr>
          <w:rFonts w:asciiTheme="majorHAnsi" w:hAnsiTheme="majorHAnsi" w:cs="Cambria"/>
        </w:rPr>
      </w:pPr>
      <w:r w:rsidRPr="001076AB">
        <w:rPr>
          <w:rFonts w:asciiTheme="majorHAnsi" w:hAnsiTheme="majorHAnsi" w:cs="Cambria"/>
        </w:rPr>
        <w:tab/>
        <w:t xml:space="preserve"> </w:t>
      </w:r>
      <w:r w:rsidR="001076AB" w:rsidRPr="001076AB">
        <w:rPr>
          <w:rFonts w:asciiTheme="majorHAnsi" w:hAnsiTheme="majorHAnsi" w:cs="Cambria"/>
        </w:rPr>
        <w:t>În termen de 5 zile lucrătoare de la data postării pe site-ul GAL a Raportului de contestaţii, Comitetul de Selecție întocmește Raportul de Selecție Finală. Punctajul minim al proiectelor este publicat in Apelul de lansare. Când valoarea publică totală a proiectelor eligibile care au îndeplinit punctajul minim, pentru măsurile care prevăd acest lucru, se situează sub valoarea totală alocată unei măsuri în cadrul unei sesiuni de depunere, Comitetul de Selecţie propune aprobarea pentru finanţare  a tuturor proiectelor eligibile care au întrunit punctajul minim aferent acestor măsuri. În acest caz nu se mai întocmește raport de selecție inițial , ci numai cel final.</w:t>
      </w:r>
    </w:p>
    <w:p w:rsidR="001076AB" w:rsidRPr="001076AB" w:rsidRDefault="001076AB" w:rsidP="001076AB">
      <w:pPr>
        <w:autoSpaceDE w:val="0"/>
        <w:autoSpaceDN w:val="0"/>
        <w:adjustRightInd w:val="0"/>
        <w:jc w:val="both"/>
        <w:rPr>
          <w:rFonts w:asciiTheme="majorHAnsi" w:eastAsia="Calibri" w:hAnsiTheme="majorHAnsi" w:cs="Calibri"/>
          <w:iCs/>
          <w:noProof/>
        </w:rPr>
      </w:pPr>
      <w:r w:rsidRPr="001076AB">
        <w:rPr>
          <w:rFonts w:asciiTheme="majorHAnsi" w:eastAsia="Calibri" w:hAnsiTheme="majorHAnsi" w:cs="Calibri"/>
          <w:iCs/>
          <w:noProof/>
        </w:rPr>
        <w:t>Comitetul de selectie cat si Comisia de solutionare a contestatiilor, vor respecta regula dublului CVORUM si anume: pentru validarea voturilor este necesar ca la momentul selectiei sa fie prezenti cel putin 50% din membrii comitetului de selectie din care minim 50% sa apartina mediului privat si societatii civile. De asemenea reprezentantii din mediul urban nu vor depasi 25% din totalul celor prezenti cu drept de vot.</w:t>
      </w:r>
    </w:p>
    <w:p w:rsidR="00C55A78" w:rsidRPr="001076AB" w:rsidRDefault="00C55A78" w:rsidP="001076AB">
      <w:pPr>
        <w:autoSpaceDE w:val="0"/>
        <w:autoSpaceDN w:val="0"/>
        <w:adjustRightInd w:val="0"/>
        <w:ind w:firstLine="720"/>
        <w:jc w:val="both"/>
        <w:rPr>
          <w:rFonts w:asciiTheme="majorHAnsi" w:hAnsiTheme="majorHAnsi"/>
          <w:lang w:val="it-IT"/>
        </w:rPr>
      </w:pPr>
      <w:r w:rsidRPr="001076AB">
        <w:rPr>
          <w:rFonts w:asciiTheme="majorHAnsi" w:hAnsiTheme="majorHAnsi"/>
          <w:lang w:val="it-IT"/>
        </w:rPr>
        <w:t>Comitetul de selectie al proiectelor este format din 11 membrii dintre care 45,45% parteneri publici, 36,36% parteneri privati si 18,19% societate civila conform nominalizarii din procedura de evaluare – selectie a GAL.</w:t>
      </w:r>
    </w:p>
    <w:p w:rsidR="003C6999" w:rsidRPr="001076AB" w:rsidRDefault="003C6999" w:rsidP="003C6999">
      <w:pPr>
        <w:spacing w:before="120" w:after="120"/>
        <w:jc w:val="both"/>
        <w:rPr>
          <w:rFonts w:asciiTheme="majorHAnsi" w:hAnsiTheme="majorHAnsi"/>
          <w:b/>
        </w:rPr>
      </w:pPr>
      <w:r w:rsidRPr="001076AB">
        <w:rPr>
          <w:rFonts w:asciiTheme="majorHAnsi" w:hAnsiTheme="majorHAnsi"/>
          <w:b/>
          <w:highlight w:val="yellow"/>
        </w:rPr>
        <w:t>ATENTIE!</w:t>
      </w:r>
      <w:r w:rsidRPr="001076AB">
        <w:rPr>
          <w:rFonts w:asciiTheme="majorHAnsi" w:hAnsiTheme="majorHAnsi"/>
          <w:b/>
        </w:rPr>
        <w:t xml:space="preserve"> Evaluarea criteriilor de selecție se face numai în baza documentelor depuse odată cu Cererea de finanțare. </w:t>
      </w:r>
    </w:p>
    <w:p w:rsidR="00142E52" w:rsidRPr="004A15B9" w:rsidRDefault="00142E52" w:rsidP="00C55A78">
      <w:pPr>
        <w:autoSpaceDE w:val="0"/>
        <w:autoSpaceDN w:val="0"/>
        <w:adjustRightInd w:val="0"/>
        <w:spacing w:line="23" w:lineRule="atLeast"/>
        <w:ind w:firstLine="720"/>
        <w:jc w:val="both"/>
        <w:rPr>
          <w:rFonts w:asciiTheme="majorHAnsi" w:hAnsiTheme="majorHAnsi"/>
          <w:color w:val="FF0000"/>
          <w:lang w:val="it-IT"/>
        </w:rPr>
      </w:pPr>
    </w:p>
    <w:p w:rsidR="00142E52" w:rsidRPr="001076AB" w:rsidRDefault="00142E52" w:rsidP="00142E52">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6.3 </w:t>
      </w:r>
      <w:r w:rsidRPr="001076AB">
        <w:rPr>
          <w:rFonts w:asciiTheme="majorHAnsi" w:hAnsiTheme="majorHAnsi" w:cs="Calibri"/>
          <w:b/>
          <w:i/>
          <w:noProof/>
          <w:sz w:val="28"/>
        </w:rPr>
        <w:tab/>
        <w:t>Conflict de interese</w:t>
      </w:r>
    </w:p>
    <w:p w:rsidR="00142E52" w:rsidRPr="001076AB" w:rsidRDefault="00142E52" w:rsidP="00C55A78">
      <w:pPr>
        <w:autoSpaceDE w:val="0"/>
        <w:autoSpaceDN w:val="0"/>
        <w:adjustRightInd w:val="0"/>
        <w:spacing w:line="23" w:lineRule="atLeast"/>
        <w:ind w:firstLine="720"/>
        <w:jc w:val="both"/>
        <w:rPr>
          <w:rFonts w:asciiTheme="majorHAnsi" w:hAnsiTheme="majorHAnsi"/>
          <w:lang w:val="it-IT"/>
        </w:rPr>
      </w:pPr>
    </w:p>
    <w:p w:rsidR="00B734D0" w:rsidRPr="001076AB" w:rsidRDefault="00142E52" w:rsidP="00142E52">
      <w:pPr>
        <w:tabs>
          <w:tab w:val="left" w:pos="0"/>
        </w:tabs>
        <w:spacing w:before="120" w:after="120"/>
        <w:rPr>
          <w:rFonts w:asciiTheme="majorHAnsi" w:eastAsia="Calibri" w:hAnsiTheme="majorHAnsi" w:cs="Calibri"/>
          <w:iCs/>
          <w:noProof/>
          <w:lang w:eastAsia="en-US"/>
        </w:rPr>
      </w:pPr>
      <w:r w:rsidRPr="001076AB">
        <w:rPr>
          <w:rFonts w:asciiTheme="majorHAnsi" w:eastAsia="Calibri" w:hAnsiTheme="majorHAnsi" w:cs="Calibri"/>
          <w:iCs/>
          <w:noProof/>
          <w:lang w:eastAsia="en-US"/>
        </w:rPr>
        <w:tab/>
      </w:r>
      <w:r w:rsidR="00B734D0" w:rsidRPr="001076AB">
        <w:rPr>
          <w:rFonts w:asciiTheme="majorHAnsi" w:eastAsia="Calibri" w:hAnsiTheme="majorHAnsi" w:cs="Calibri"/>
          <w:iCs/>
          <w:noProof/>
          <w:lang w:eastAsia="en-US"/>
        </w:rPr>
        <w:t>Daca unul dintre expertii evaluatori/membrii comitetului de selectie/membrii comisiei de solutionare a contestatiilor constata ca se afla intr-o situatie de conflict de interese in raport cu unul dintre solicitantii proiectelor depuse, acesta nu are drept de evaluare/vot si nu va participa la respectivul proces. In acest sens el va inainta catre secretariatul GAL o cerere de retragere, argumentand motivul.</w:t>
      </w:r>
      <w:r w:rsidR="00FF7855" w:rsidRPr="001076AB">
        <w:rPr>
          <w:rFonts w:asciiTheme="majorHAnsi" w:eastAsia="Calibri" w:hAnsiTheme="majorHAnsi" w:cs="Calibri"/>
          <w:iCs/>
          <w:noProof/>
          <w:lang w:eastAsia="en-US"/>
        </w:rPr>
        <w:t xml:space="preserve"> Toti expertii evaluatori/membrii comitetului de selectie/membrii comisiei de solutionare a contestatiilor vor completa cate o declaratie </w:t>
      </w:r>
      <w:r w:rsidRPr="001076AB">
        <w:rPr>
          <w:rFonts w:asciiTheme="majorHAnsi" w:eastAsia="Calibri" w:hAnsiTheme="majorHAnsi" w:cs="Calibri"/>
          <w:iCs/>
          <w:noProof/>
          <w:lang w:eastAsia="en-US"/>
        </w:rPr>
        <w:t>privind evitarea conflictului de interese, conform prevederile capitolului 12 din SDL GAL.</w:t>
      </w:r>
    </w:p>
    <w:p w:rsidR="00576F68" w:rsidRDefault="00576F68" w:rsidP="00576F68">
      <w:pPr>
        <w:tabs>
          <w:tab w:val="left" w:pos="0"/>
        </w:tabs>
        <w:spacing w:before="120" w:after="120"/>
        <w:rPr>
          <w:rFonts w:asciiTheme="majorHAnsi" w:eastAsia="Calibri" w:hAnsiTheme="majorHAnsi" w:cs="Calibri"/>
          <w:i/>
          <w:iCs/>
          <w:noProof/>
          <w:color w:val="FF0000"/>
          <w:lang w:eastAsia="en-US"/>
        </w:rPr>
      </w:pPr>
    </w:p>
    <w:p w:rsidR="00142E52" w:rsidRPr="00576F68" w:rsidRDefault="00142E52" w:rsidP="00576F68">
      <w:pPr>
        <w:tabs>
          <w:tab w:val="left" w:pos="0"/>
        </w:tabs>
        <w:spacing w:before="120" w:after="120"/>
        <w:rPr>
          <w:rFonts w:asciiTheme="majorHAnsi" w:eastAsia="Calibri" w:hAnsiTheme="majorHAnsi" w:cs="Calibri"/>
          <w:i/>
          <w:iCs/>
          <w:noProof/>
          <w:color w:val="FF0000"/>
          <w:lang w:eastAsia="en-US"/>
        </w:rPr>
      </w:pPr>
      <w:r w:rsidRPr="001076AB">
        <w:rPr>
          <w:rFonts w:asciiTheme="majorHAnsi" w:hAnsiTheme="majorHAnsi" w:cs="Calibri"/>
          <w:b/>
          <w:i/>
          <w:noProof/>
          <w:sz w:val="32"/>
          <w:szCs w:val="32"/>
        </w:rPr>
        <w:lastRenderedPageBreak/>
        <w:t>Capitolul 7 –                      VALOAREA SPRIJINULUI NERAMBURSABIL</w:t>
      </w:r>
    </w:p>
    <w:p w:rsidR="00142E52" w:rsidRPr="001076AB" w:rsidRDefault="00142E52" w:rsidP="00142E52">
      <w:pPr>
        <w:tabs>
          <w:tab w:val="left" w:pos="0"/>
        </w:tabs>
        <w:spacing w:before="120" w:after="120"/>
        <w:jc w:val="both"/>
        <w:rPr>
          <w:rFonts w:asciiTheme="majorHAnsi" w:hAnsiTheme="majorHAnsi" w:cs="Calibri"/>
          <w:noProof/>
        </w:rPr>
      </w:pPr>
    </w:p>
    <w:p w:rsidR="00142E52" w:rsidRPr="001076AB" w:rsidRDefault="00142E52" w:rsidP="00142E52">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7.1 </w:t>
      </w:r>
      <w:r w:rsidRPr="001076AB">
        <w:rPr>
          <w:rFonts w:asciiTheme="majorHAnsi" w:hAnsiTheme="majorHAnsi" w:cs="Calibri"/>
          <w:b/>
          <w:i/>
          <w:noProof/>
          <w:sz w:val="28"/>
        </w:rPr>
        <w:tab/>
        <w:t>Sprijin nerambursabil</w:t>
      </w:r>
    </w:p>
    <w:p w:rsidR="00142E52" w:rsidRPr="001076AB" w:rsidRDefault="00142E52" w:rsidP="00B734D0">
      <w:pPr>
        <w:tabs>
          <w:tab w:val="left" w:pos="0"/>
        </w:tabs>
        <w:spacing w:before="120" w:after="120"/>
        <w:rPr>
          <w:rFonts w:asciiTheme="majorHAnsi" w:eastAsia="Calibri" w:hAnsiTheme="majorHAnsi" w:cs="Calibri"/>
          <w:iCs/>
          <w:noProof/>
          <w:lang w:eastAsia="en-US"/>
        </w:rPr>
      </w:pPr>
      <w:r w:rsidRPr="001076AB">
        <w:rPr>
          <w:rFonts w:asciiTheme="majorHAnsi" w:eastAsia="Calibri" w:hAnsiTheme="majorHAnsi" w:cs="Calibri"/>
          <w:iCs/>
          <w:noProof/>
          <w:lang w:eastAsia="en-US"/>
        </w:rPr>
        <w:t>Sprijinul nerambursabil este de forma:</w:t>
      </w:r>
    </w:p>
    <w:p w:rsidR="00142E52" w:rsidRPr="001076AB" w:rsidRDefault="00142E52" w:rsidP="00142E52">
      <w:p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Rambursarea costurilor eligibile suportate și plătite efectiv </w:t>
      </w:r>
    </w:p>
    <w:p w:rsidR="00142E52" w:rsidRPr="001076AB" w:rsidRDefault="00142E52" w:rsidP="00142E52">
      <w:p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Plăți în avans, cu condiția constituirii unei garanții bancare sau a unei garanții echivalente corespunzătoare procentului de 100 % din valoarea avansului, în conformitate cu art. 45 (4) și art. 63 ale Reg. (UE) nr. 1305/2013. </w:t>
      </w:r>
    </w:p>
    <w:p w:rsidR="00142E52" w:rsidRPr="001076AB" w:rsidRDefault="00142E52" w:rsidP="00B734D0">
      <w:pPr>
        <w:tabs>
          <w:tab w:val="left" w:pos="0"/>
        </w:tabs>
        <w:spacing w:before="120" w:after="120"/>
        <w:rPr>
          <w:rFonts w:asciiTheme="majorHAnsi" w:eastAsia="Calibri" w:hAnsiTheme="majorHAnsi" w:cs="Calibri"/>
          <w:b/>
          <w:iCs/>
          <w:noProof/>
          <w:lang w:eastAsia="en-US"/>
        </w:rPr>
      </w:pPr>
      <w:r w:rsidRPr="001076AB">
        <w:rPr>
          <w:rFonts w:asciiTheme="majorHAnsi" w:eastAsia="Calibri" w:hAnsiTheme="majorHAnsi" w:cs="Calibri"/>
          <w:b/>
          <w:iCs/>
          <w:noProof/>
          <w:lang w:eastAsia="en-US"/>
        </w:rPr>
        <w:tab/>
        <w:t>Intensitatea sprijinului este de 100% din valoarea cheltuielilor eligibile.</w:t>
      </w:r>
    </w:p>
    <w:p w:rsidR="00142E52" w:rsidRPr="001076AB" w:rsidRDefault="00142E52" w:rsidP="00B734D0">
      <w:pPr>
        <w:tabs>
          <w:tab w:val="left" w:pos="0"/>
        </w:tabs>
        <w:spacing w:before="120" w:after="120"/>
        <w:rPr>
          <w:rFonts w:asciiTheme="majorHAnsi" w:eastAsia="Calibri" w:hAnsiTheme="majorHAnsi" w:cs="Calibri"/>
          <w:i/>
          <w:iCs/>
          <w:noProof/>
          <w:lang w:eastAsia="en-US"/>
        </w:rPr>
      </w:pPr>
    </w:p>
    <w:p w:rsidR="00731E70" w:rsidRPr="001076AB" w:rsidRDefault="00731E70" w:rsidP="00731E70">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1076AB">
        <w:rPr>
          <w:rFonts w:asciiTheme="majorHAnsi" w:hAnsiTheme="majorHAnsi" w:cs="Calibri"/>
          <w:b/>
          <w:i/>
          <w:noProof/>
          <w:sz w:val="32"/>
          <w:szCs w:val="32"/>
        </w:rPr>
        <w:t>Capitolul 8 –                      COMPLETAREA, DEPUNEREA SI VERIFICAREA DOSARULUI CERERII DE FINANTARE</w:t>
      </w:r>
    </w:p>
    <w:p w:rsidR="00731E70" w:rsidRPr="004A15B9" w:rsidRDefault="00731E70" w:rsidP="00731E70">
      <w:pPr>
        <w:tabs>
          <w:tab w:val="left" w:pos="0"/>
        </w:tabs>
        <w:spacing w:before="120" w:after="120"/>
        <w:jc w:val="both"/>
        <w:rPr>
          <w:rFonts w:asciiTheme="majorHAnsi" w:hAnsiTheme="majorHAnsi" w:cs="Calibri"/>
          <w:noProof/>
          <w:color w:val="FF0000"/>
        </w:rPr>
      </w:pPr>
    </w:p>
    <w:p w:rsidR="00731E70" w:rsidRPr="001076AB" w:rsidRDefault="00731E70" w:rsidP="00731E70">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8.1 </w:t>
      </w:r>
      <w:r w:rsidRPr="001076AB">
        <w:rPr>
          <w:rFonts w:asciiTheme="majorHAnsi" w:hAnsiTheme="majorHAnsi" w:cs="Calibri"/>
          <w:b/>
          <w:i/>
          <w:noProof/>
          <w:sz w:val="28"/>
        </w:rPr>
        <w:tab/>
        <w:t>Completarea</w:t>
      </w:r>
      <w:r w:rsidR="00355140" w:rsidRPr="001076AB">
        <w:rPr>
          <w:rFonts w:asciiTheme="majorHAnsi" w:hAnsiTheme="majorHAnsi" w:cs="Calibri"/>
          <w:b/>
          <w:i/>
          <w:noProof/>
          <w:sz w:val="28"/>
        </w:rPr>
        <w:t xml:space="preserve"> si depunerea </w:t>
      </w:r>
      <w:r w:rsidRPr="001076AB">
        <w:rPr>
          <w:rFonts w:asciiTheme="majorHAnsi" w:hAnsiTheme="majorHAnsi" w:cs="Calibri"/>
          <w:b/>
          <w:i/>
          <w:noProof/>
          <w:sz w:val="28"/>
        </w:rPr>
        <w:t xml:space="preserve"> Cererii de finantare</w:t>
      </w:r>
    </w:p>
    <w:p w:rsidR="00731E70" w:rsidRPr="001076AB" w:rsidRDefault="00731E70" w:rsidP="00B734D0">
      <w:pPr>
        <w:tabs>
          <w:tab w:val="left" w:pos="0"/>
        </w:tabs>
        <w:spacing w:before="120" w:after="120"/>
        <w:rPr>
          <w:rFonts w:asciiTheme="majorHAnsi" w:eastAsia="Calibri" w:hAnsiTheme="majorHAnsi" w:cs="Calibri"/>
          <w:i/>
          <w:iCs/>
          <w:noProof/>
          <w:lang w:eastAsia="en-US"/>
        </w:rPr>
      </w:pP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Cererile de finanțare utilizate de solicitanți vor fi cele disponibile pe site‐ul GAL la momentul lansării apelului de selecție (format editabil).</w:t>
      </w: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Cererea de Finanţare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w:t>
      </w: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Finanţare.</w:t>
      </w: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Compartimentul tehnic al GAL asigură suportul necesar solicitanților pentru completarea cererilor de finanțare, privind aspectele de conformitate pe care aceștia trebuie să le îndeplinească.</w:t>
      </w: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lastRenderedPageBreak/>
        <w:t>Responsabilitatea completării cererii de finanțare în conformitate cu Ghidul de implementare aparține solicitantului.</w:t>
      </w:r>
    </w:p>
    <w:p w:rsidR="002E2B36" w:rsidRPr="001076AB" w:rsidRDefault="002E2B36" w:rsidP="00B734D0">
      <w:pPr>
        <w:tabs>
          <w:tab w:val="left" w:pos="0"/>
        </w:tabs>
        <w:spacing w:before="120" w:after="120"/>
        <w:rPr>
          <w:rFonts w:asciiTheme="majorHAnsi" w:hAnsiTheme="majorHAnsi" w:cs="Calibri"/>
          <w:b/>
          <w:noProof/>
        </w:rPr>
      </w:pPr>
      <w:r w:rsidRPr="001076AB">
        <w:rPr>
          <w:rFonts w:asciiTheme="majorHAnsi" w:hAnsiTheme="majorHAnsi" w:cs="Calibri"/>
          <w:b/>
          <w:noProof/>
        </w:rPr>
        <w:tab/>
      </w:r>
      <w:r w:rsidR="00355140" w:rsidRPr="001076AB">
        <w:rPr>
          <w:rFonts w:asciiTheme="majorHAnsi" w:hAnsiTheme="majorHAnsi" w:cs="Calibri"/>
          <w:b/>
          <w:noProof/>
        </w:rPr>
        <w:t>Dosarul cererii de finantare va fi depus la secretariatul GAL „Colinele Prahovei” in format fizic, adica in doua exemplare tiparite (un original si o copie) si doua exemplare suport electronic (CD/DVD).</w:t>
      </w:r>
    </w:p>
    <w:p w:rsidR="002E53FD" w:rsidRPr="001076AB" w:rsidRDefault="002E53FD" w:rsidP="002E53FD">
      <w:pPr>
        <w:autoSpaceDE w:val="0"/>
        <w:autoSpaceDN w:val="0"/>
        <w:adjustRightInd w:val="0"/>
        <w:spacing w:before="120" w:after="120"/>
        <w:ind w:firstLine="720"/>
        <w:jc w:val="both"/>
        <w:rPr>
          <w:rFonts w:asciiTheme="majorHAnsi" w:hAnsiTheme="majorHAnsi" w:cs="Cambria"/>
        </w:rPr>
      </w:pPr>
      <w:r w:rsidRPr="001076AB">
        <w:rPr>
          <w:rFonts w:asciiTheme="majorHAnsi" w:hAnsiTheme="majorHAnsi" w:cs="Cambria"/>
        </w:rPr>
        <w:t>Solicitantul va putea să apeleze, dacă doreşte, la consultanţi, pentru întocmirea documentaţiei tehnice și completarea Cererii de finanţare.</w:t>
      </w:r>
    </w:p>
    <w:p w:rsidR="002E53FD" w:rsidRPr="001076AB" w:rsidRDefault="002E53FD" w:rsidP="002E53FD">
      <w:pPr>
        <w:autoSpaceDE w:val="0"/>
        <w:autoSpaceDN w:val="0"/>
        <w:adjustRightInd w:val="0"/>
        <w:spacing w:before="120" w:after="120"/>
        <w:ind w:firstLine="720"/>
        <w:jc w:val="both"/>
        <w:rPr>
          <w:rFonts w:asciiTheme="majorHAnsi" w:hAnsiTheme="majorHAnsi" w:cs="Cambria"/>
        </w:rPr>
      </w:pPr>
      <w:r w:rsidRPr="001076AB">
        <w:rPr>
          <w:rFonts w:asciiTheme="majorHAnsi" w:hAnsiTheme="majorHAnsi" w:cs="Cambria"/>
        </w:rPr>
        <w:t>Odată finalizată cererea de finanţare împreună cu documentele ataşate, se constituie în „dosarul cererii de finanţare”. Se multiplică de către solicitant în 2 exemplare pe suport de hârtie ( un original si o copie ) şi 2 exemplare în copie electronică (prin scanare). Formatul electronic va conţine Cererea de finanţare, însoțită de documentația justificativă, Proiectul tehnic (dacă este cazul), inclusiv de partea economică a studiului de fezabilitate/memoriului justificativ care vor fi folosite la verificarea bugetului indicativ, a planului financiar și a viabilității proiectului. Scanarea va fi realizată separat pe fiecare document în parte ,conform celor din Cererea de finanțare. Se va atașa pe CD/DVD si Cererea de finanțare în format editabil. Aceste documente sunt depuse la sediul GAL„Colinele Prahovei”.</w:t>
      </w:r>
    </w:p>
    <w:p w:rsidR="002E53FD" w:rsidRPr="001076AB" w:rsidRDefault="002E53FD" w:rsidP="002E53FD">
      <w:pPr>
        <w:autoSpaceDE w:val="0"/>
        <w:autoSpaceDN w:val="0"/>
        <w:adjustRightInd w:val="0"/>
        <w:spacing w:before="120" w:after="120"/>
        <w:ind w:firstLine="720"/>
        <w:jc w:val="both"/>
        <w:rPr>
          <w:rFonts w:asciiTheme="majorHAnsi" w:hAnsiTheme="majorHAnsi" w:cs="Cambria"/>
        </w:rPr>
      </w:pPr>
      <w:r w:rsidRPr="001076AB">
        <w:rPr>
          <w:rFonts w:asciiTheme="majorHAnsi" w:hAnsiTheme="majorHAnsi" w:cs="Cambria"/>
        </w:rPr>
        <w:t>Ele sunt depuse personal de către reprezentantul legal, aşa cum este precizat în formularul Cerere de finanţare sau de un împuternicit, sau prin procură legalizată (în original) a reprezentantului legal, la sediul GAL, înaintea datei limită de depunere a proiectelor, conform anunţului de selecţie.</w:t>
      </w:r>
    </w:p>
    <w:p w:rsidR="002E53FD" w:rsidRPr="001076AB" w:rsidRDefault="002E53FD" w:rsidP="002E53FD">
      <w:pPr>
        <w:autoSpaceDE w:val="0"/>
        <w:autoSpaceDN w:val="0"/>
        <w:adjustRightInd w:val="0"/>
        <w:spacing w:before="120" w:after="120"/>
        <w:ind w:firstLine="720"/>
        <w:jc w:val="both"/>
        <w:rPr>
          <w:rFonts w:asciiTheme="majorHAnsi" w:hAnsiTheme="majorHAnsi" w:cs="Cambria"/>
        </w:rPr>
      </w:pPr>
      <w:r w:rsidRPr="001076AB">
        <w:rPr>
          <w:rFonts w:asciiTheme="majorHAnsi" w:hAnsiTheme="majorHAnsi" w:cs="Cambria"/>
        </w:rPr>
        <w:t>Solicitantul se asigură că are un exemplar complet al Cererii de finanţare.</w:t>
      </w:r>
    </w:p>
    <w:p w:rsidR="002E53FD" w:rsidRPr="001076AB" w:rsidRDefault="002E53FD" w:rsidP="002E53FD">
      <w:pPr>
        <w:spacing w:before="120" w:after="120" w:line="23" w:lineRule="atLeast"/>
        <w:ind w:firstLine="720"/>
        <w:jc w:val="both"/>
        <w:rPr>
          <w:rFonts w:asciiTheme="majorHAnsi" w:hAnsiTheme="majorHAnsi"/>
        </w:rPr>
      </w:pPr>
      <w:r w:rsidRPr="001076AB">
        <w:rPr>
          <w:rFonts w:asciiTheme="majorHAnsi" w:hAnsiTheme="majorHAnsi"/>
        </w:rPr>
        <w:t xml:space="preserve">Primirea proiectelor depuse la GAL se va face in termenul mentionat in apelul de selectie. Proiectele vor fi inregistrate intr-un registru special, de catre persoana desemnata din cadrul echipei tehnice a GAL si vor primi un numar de inregistrare. Depunerea va fi in concordanta cu specificatiile din apelul de lansare al sesiunii de proiecte. </w:t>
      </w:r>
    </w:p>
    <w:p w:rsidR="00B83C95" w:rsidRPr="001076AB" w:rsidRDefault="00B83C95" w:rsidP="00B83C95">
      <w:pPr>
        <w:spacing w:before="120" w:after="120"/>
        <w:ind w:firstLine="720"/>
        <w:jc w:val="both"/>
        <w:rPr>
          <w:rFonts w:asciiTheme="majorHAnsi" w:hAnsiTheme="majorHAnsi" w:cs="Calibri"/>
          <w:b/>
          <w:u w:val="single"/>
          <w:lang w:eastAsia="en-US"/>
        </w:rPr>
      </w:pPr>
      <w:r w:rsidRPr="001076AB">
        <w:rPr>
          <w:rFonts w:asciiTheme="majorHAnsi" w:hAnsiTheme="majorHAnsi" w:cs="Calibri"/>
          <w:b/>
          <w:lang w:eastAsia="en-US"/>
        </w:rPr>
        <w:t xml:space="preserve">Formularul standard al Cererii de Finanţare este prezentat în Anexa 1 la prezentul Ghid şi este disponibil, în format electronic, pe adresa de internet </w:t>
      </w:r>
      <w:hyperlink r:id="rId11" w:history="1">
        <w:r w:rsidRPr="001076AB">
          <w:rPr>
            <w:rStyle w:val="Hyperlink"/>
            <w:rFonts w:asciiTheme="majorHAnsi" w:hAnsiTheme="majorHAnsi" w:cs="Calibri"/>
            <w:b/>
            <w:color w:val="auto"/>
            <w:lang w:eastAsia="en-US"/>
          </w:rPr>
          <w:t>www.colineleprahovei.ro</w:t>
        </w:r>
      </w:hyperlink>
    </w:p>
    <w:p w:rsidR="00B83C95" w:rsidRPr="001076AB" w:rsidRDefault="00B83C95" w:rsidP="00B83C95">
      <w:pPr>
        <w:spacing w:before="120" w:after="120"/>
        <w:ind w:firstLine="720"/>
        <w:jc w:val="both"/>
        <w:rPr>
          <w:rFonts w:asciiTheme="majorHAnsi" w:hAnsiTheme="majorHAnsi" w:cs="Calibri"/>
          <w:lang w:eastAsia="en-US"/>
        </w:rPr>
      </w:pPr>
      <w:r w:rsidRPr="001076AB">
        <w:rPr>
          <w:rFonts w:asciiTheme="majorHAnsi" w:hAnsiTheme="majorHAnsi" w:cs="Calibri"/>
          <w:b/>
          <w:highlight w:val="yellow"/>
          <w:lang w:eastAsia="en-US"/>
        </w:rPr>
        <w:t>ATENTIE!</w:t>
      </w:r>
      <w:r w:rsidRPr="001076AB">
        <w:rPr>
          <w:rFonts w:asciiTheme="majorHAnsi" w:hAnsiTheme="majorHAnsi" w:cs="Calibri"/>
          <w:lang w:eastAsia="en-US"/>
        </w:rPr>
        <w:t xml:space="preserve"> Cererea de Finanţare trebuie însoţită de anexele prevăzute în modelul standard. Anexele Cererii de Finanţare fac parte integrantă din aceasta.</w:t>
      </w:r>
    </w:p>
    <w:p w:rsidR="00526ED6" w:rsidRPr="001076AB" w:rsidRDefault="00526ED6" w:rsidP="00526ED6">
      <w:pPr>
        <w:spacing w:before="120" w:after="120"/>
        <w:jc w:val="both"/>
        <w:rPr>
          <w:rFonts w:asciiTheme="majorHAnsi" w:hAnsiTheme="majorHAnsi"/>
          <w:b/>
        </w:rPr>
      </w:pPr>
      <w:r w:rsidRPr="001076AB">
        <w:rPr>
          <w:rFonts w:asciiTheme="majorHAnsi" w:hAnsiTheme="majorHAnsi"/>
          <w:b/>
        </w:rPr>
        <w:t xml:space="preserve">Documentele obligatorii care trebuie ataşate Cererii de finanţare pentru întocmirea proiectului sunt: </w:t>
      </w:r>
    </w:p>
    <w:p w:rsidR="009F1A50" w:rsidRPr="001076AB" w:rsidRDefault="00526ED6" w:rsidP="009F1A50">
      <w:pPr>
        <w:autoSpaceDE w:val="0"/>
        <w:autoSpaceDN w:val="0"/>
        <w:adjustRightInd w:val="0"/>
        <w:rPr>
          <w:rFonts w:asciiTheme="majorHAnsi" w:eastAsiaTheme="minorHAnsi" w:hAnsiTheme="majorHAnsi" w:cs="Calibri"/>
          <w:lang w:val="en-US" w:eastAsia="en-US"/>
        </w:rPr>
      </w:pPr>
      <w:r w:rsidRPr="001076AB">
        <w:rPr>
          <w:rFonts w:asciiTheme="majorHAnsi" w:hAnsiTheme="majorHAnsi"/>
          <w:b/>
        </w:rPr>
        <w:t xml:space="preserve">1. </w:t>
      </w:r>
      <w:r w:rsidR="009F1A50" w:rsidRPr="001076AB">
        <w:rPr>
          <w:rFonts w:asciiTheme="majorHAnsi" w:eastAsiaTheme="minorHAnsi" w:hAnsiTheme="majorHAnsi" w:cs="Calibri-Bold"/>
          <w:b/>
          <w:bCs/>
          <w:lang w:val="en-US" w:eastAsia="en-US"/>
        </w:rPr>
        <w:t>Studiul de Fezabilitate / Documentaţia de Avizare pentru Lucrări de Intervenţii</w:t>
      </w:r>
      <w:r w:rsidR="001076AB" w:rsidRPr="001076AB">
        <w:rPr>
          <w:rFonts w:asciiTheme="majorHAnsi" w:eastAsiaTheme="minorHAnsi" w:hAnsiTheme="majorHAnsi" w:cs="Calibri-Bold"/>
          <w:b/>
          <w:bCs/>
          <w:lang w:val="en-US" w:eastAsia="en-US"/>
        </w:rPr>
        <w:t>/Memoriu Justificativ (pentru priuectele fara constructii montaj)</w:t>
      </w:r>
      <w:r w:rsidR="009F1A50" w:rsidRPr="001076AB">
        <w:rPr>
          <w:rFonts w:asciiTheme="majorHAnsi" w:eastAsiaTheme="minorHAnsi" w:hAnsiTheme="majorHAnsi" w:cs="Calibri-Bold"/>
          <w:b/>
          <w:bCs/>
          <w:lang w:val="en-US" w:eastAsia="en-US"/>
        </w:rPr>
        <w:t xml:space="preserve">, </w:t>
      </w:r>
      <w:r w:rsidR="009F1A50" w:rsidRPr="001076AB">
        <w:rPr>
          <w:rFonts w:asciiTheme="majorHAnsi" w:eastAsiaTheme="minorHAnsi" w:hAnsiTheme="majorHAnsi" w:cs="Calibri"/>
          <w:lang w:val="en-US" w:eastAsia="en-US"/>
        </w:rPr>
        <w:t>întocmite conform legislaţiei în vigoare privind conţinutului cadru al documentaţiei tehnico‐economice aferente investiţiilor publice, precum şi a structurii şi metodologiei de elaborare a devizului general pentru obiecte de investiţii şi lucrări de intervenţii).</w:t>
      </w:r>
    </w:p>
    <w:p w:rsidR="00526ED6" w:rsidRPr="001076AB" w:rsidRDefault="009F1A50" w:rsidP="009F1A50">
      <w:pPr>
        <w:autoSpaceDE w:val="0"/>
        <w:autoSpaceDN w:val="0"/>
        <w:adjustRightInd w:val="0"/>
        <w:ind w:firstLine="720"/>
        <w:rPr>
          <w:rFonts w:asciiTheme="majorHAnsi" w:eastAsiaTheme="minorHAnsi" w:hAnsiTheme="majorHAnsi" w:cs="Calibri"/>
          <w:lang w:val="en-US" w:eastAsia="en-US"/>
        </w:rPr>
      </w:pPr>
      <w:r w:rsidRPr="001076AB">
        <w:rPr>
          <w:rFonts w:asciiTheme="majorHAnsi" w:eastAsiaTheme="minorHAnsi" w:hAnsiTheme="majorHAnsi" w:cs="Calibri"/>
          <w:lang w:val="en-US" w:eastAsia="en-US"/>
        </w:rPr>
        <w:lastRenderedPageBreak/>
        <w:t>Pentru proiectele demarate din alte fonduri si nefinalizate, inclusiv in cazul in care pe amplasamentul pe care se propune investitia exista suprapuneri partiale cu proiecte anterior finantate, în completarea documentelor solicitate la punctul 1, solicitantul trebuie să depună un raport de expertiză tehnico‐economică din care să reiasă stadiul investiției, indicând componentele/acțiunile din proiect deja realizate, componentele/acțiunile pentru care nu mai există finantare din alte surse, precum și devizele refăcute cu valorile rămase de finanțat. Cheltuielile aferente tronsoanelor executate partial sau total sunt neeligibile si se includ in bugetul proiectului in coloana cu cheltuieli neeligibile.</w:t>
      </w:r>
    </w:p>
    <w:p w:rsidR="001076AB" w:rsidRPr="001076AB" w:rsidRDefault="001076AB" w:rsidP="009F1A50">
      <w:pPr>
        <w:autoSpaceDE w:val="0"/>
        <w:autoSpaceDN w:val="0"/>
        <w:adjustRightInd w:val="0"/>
        <w:ind w:firstLine="720"/>
        <w:rPr>
          <w:rFonts w:asciiTheme="majorHAnsi" w:eastAsiaTheme="minorHAnsi" w:hAnsiTheme="majorHAnsi" w:cs="Calibri"/>
          <w:lang w:val="en-US" w:eastAsia="en-US"/>
        </w:rPr>
      </w:pPr>
      <w:r w:rsidRPr="001076AB">
        <w:rPr>
          <w:rFonts w:asciiTheme="majorHAnsi" w:eastAsiaTheme="minorHAnsi" w:hAnsiTheme="majorHAnsi" w:cs="Calibri"/>
          <w:b/>
          <w:highlight w:val="yellow"/>
          <w:lang w:val="en-US" w:eastAsia="en-US"/>
        </w:rPr>
        <w:t>ATENTIE!</w:t>
      </w:r>
      <w:r w:rsidRPr="001076AB">
        <w:rPr>
          <w:rFonts w:asciiTheme="majorHAnsi" w:eastAsiaTheme="minorHAnsi" w:hAnsiTheme="majorHAnsi" w:cs="Calibri"/>
          <w:lang w:val="en-US" w:eastAsia="en-US"/>
        </w:rPr>
        <w:t xml:space="preserve"> Pentru toate documenetele mentionate anterior se vor folosi modelele de pe site-ul GAL “Colinele Prahovei”: </w:t>
      </w:r>
      <w:hyperlink r:id="rId12" w:history="1">
        <w:r w:rsidRPr="001076AB">
          <w:rPr>
            <w:rStyle w:val="Hyperlink"/>
            <w:rFonts w:asciiTheme="majorHAnsi" w:eastAsiaTheme="minorHAnsi" w:hAnsiTheme="majorHAnsi" w:cs="Calibri"/>
            <w:color w:val="auto"/>
            <w:lang w:val="en-US" w:eastAsia="en-US"/>
          </w:rPr>
          <w:t>www.colineleprahovei.ro</w:t>
        </w:r>
      </w:hyperlink>
    </w:p>
    <w:p w:rsidR="00526ED6" w:rsidRPr="005D0A04" w:rsidRDefault="00526ED6" w:rsidP="00526ED6">
      <w:pPr>
        <w:spacing w:before="120" w:after="120"/>
        <w:jc w:val="both"/>
        <w:rPr>
          <w:rFonts w:asciiTheme="majorHAnsi" w:hAnsiTheme="majorHAnsi"/>
        </w:rPr>
      </w:pPr>
      <w:r w:rsidRPr="005D0A04">
        <w:rPr>
          <w:rFonts w:asciiTheme="majorHAnsi" w:hAnsiTheme="majorHAnsi"/>
          <w:b/>
        </w:rPr>
        <w:t>2. Certificat de Urbanism,</w:t>
      </w:r>
      <w:r w:rsidRPr="005D0A04">
        <w:rPr>
          <w:rFonts w:asciiTheme="majorHAnsi" w:hAnsiTheme="majorHAnsi"/>
        </w:rPr>
        <w:t xml:space="preserve"> valabil la data depunerii Cererii de Finanţare, eliberată în condiţiile Legii 50/1991, modificată, completată şi republicată, privind autorizarea executării lucrărilor de construcţii.</w:t>
      </w:r>
    </w:p>
    <w:p w:rsidR="00526ED6" w:rsidRPr="005D0A04" w:rsidRDefault="009F1A50" w:rsidP="00526ED6">
      <w:pPr>
        <w:spacing w:before="120" w:after="120"/>
        <w:jc w:val="both"/>
        <w:rPr>
          <w:rFonts w:asciiTheme="majorHAnsi" w:hAnsiTheme="majorHAnsi"/>
        </w:rPr>
      </w:pPr>
      <w:r w:rsidRPr="005D0A04">
        <w:rPr>
          <w:rFonts w:asciiTheme="majorHAnsi" w:hAnsiTheme="majorHAnsi"/>
          <w:b/>
        </w:rPr>
        <w:t xml:space="preserve">3. </w:t>
      </w:r>
      <w:r w:rsidR="00526ED6" w:rsidRPr="005D0A04">
        <w:rPr>
          <w:rFonts w:asciiTheme="majorHAnsi" w:hAnsiTheme="majorHAnsi"/>
          <w:b/>
        </w:rPr>
        <w:t xml:space="preserve"> Inventarul bunurilor ce aparţin domeniului public al comunei/comunelor</w:t>
      </w:r>
      <w:r w:rsidR="00526ED6" w:rsidRPr="005D0A04">
        <w:rPr>
          <w:rFonts w:asciiTheme="majorHAnsi" w:hAnsiTheme="majorHAnsi"/>
        </w:rPr>
        <w:t>, întocmit conform legislaţiei în vigoare privind proprietatea publică şi regimul juridic al acesteia, atestat prin Hotărâre a Guvernului şi publicat în Monitorul Oficial al României (copie după Monitorul Oficial).</w:t>
      </w:r>
    </w:p>
    <w:p w:rsidR="00526ED6" w:rsidRPr="005D0A04" w:rsidRDefault="00526ED6" w:rsidP="00526ED6">
      <w:pPr>
        <w:spacing w:before="120" w:after="120"/>
        <w:jc w:val="both"/>
        <w:rPr>
          <w:rFonts w:asciiTheme="majorHAnsi" w:hAnsiTheme="majorHAnsi"/>
        </w:rPr>
      </w:pPr>
      <w:r w:rsidRPr="005D0A04">
        <w:rPr>
          <w:rFonts w:asciiTheme="majorHAnsi" w:hAnsiTheme="majorHAnsi"/>
        </w:rPr>
        <w:t>și</w:t>
      </w:r>
    </w:p>
    <w:p w:rsidR="00526ED6" w:rsidRPr="005D0A04" w:rsidRDefault="00526ED6" w:rsidP="009F1A50">
      <w:pPr>
        <w:spacing w:before="120" w:after="120"/>
        <w:ind w:firstLine="720"/>
        <w:jc w:val="both"/>
        <w:rPr>
          <w:rFonts w:asciiTheme="majorHAnsi" w:hAnsiTheme="majorHAnsi"/>
        </w:rPr>
      </w:pPr>
      <w:r w:rsidRPr="005D0A04">
        <w:rPr>
          <w:rFonts w:asciiTheme="majorHAnsi" w:hAnsiTheme="majorHAnsi"/>
        </w:rPr>
        <w:t>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w:t>
      </w:r>
    </w:p>
    <w:p w:rsidR="004C48AC" w:rsidRPr="005D0A04" w:rsidRDefault="009F1A50" w:rsidP="00526ED6">
      <w:pPr>
        <w:spacing w:before="120" w:after="120"/>
        <w:jc w:val="both"/>
        <w:rPr>
          <w:rFonts w:asciiTheme="majorHAnsi" w:hAnsiTheme="majorHAnsi"/>
          <w:b/>
          <w:bCs/>
        </w:rPr>
      </w:pPr>
      <w:r w:rsidRPr="005D0A04">
        <w:rPr>
          <w:rFonts w:asciiTheme="majorHAnsi" w:hAnsiTheme="majorHAnsi"/>
          <w:b/>
          <w:bCs/>
        </w:rPr>
        <w:t>4.</w:t>
      </w:r>
      <w:r w:rsidR="004C48AC" w:rsidRPr="005D0A04">
        <w:rPr>
          <w:rFonts w:asciiTheme="majorHAnsi" w:hAnsiTheme="majorHAnsi"/>
          <w:b/>
          <w:bCs/>
        </w:rPr>
        <w:t xml:space="preserve"> </w:t>
      </w:r>
      <w:r w:rsidR="00526ED6" w:rsidRPr="005D0A04">
        <w:rPr>
          <w:rFonts w:asciiTheme="majorHAnsi" w:hAnsiTheme="majorHAnsi"/>
          <w:b/>
          <w:bCs/>
          <w:sz w:val="36"/>
        </w:rPr>
        <w:t xml:space="preserve"> </w:t>
      </w:r>
      <w:r w:rsidR="004C48AC" w:rsidRPr="005D0A04">
        <w:rPr>
          <w:rFonts w:asciiTheme="majorHAnsi" w:eastAsia="Arial" w:hAnsiTheme="majorHAnsi" w:cs="Arial"/>
          <w:b/>
          <w:szCs w:val="18"/>
        </w:rPr>
        <w:t>Document care să ateste ca solicitantul a depus documentaţia la ANPM</w:t>
      </w:r>
    </w:p>
    <w:p w:rsidR="00526ED6" w:rsidRPr="005D0A04" w:rsidRDefault="004C48AC" w:rsidP="00526ED6">
      <w:pPr>
        <w:spacing w:before="120" w:after="120"/>
        <w:jc w:val="both"/>
        <w:rPr>
          <w:rFonts w:asciiTheme="majorHAnsi" w:hAnsiTheme="majorHAnsi"/>
        </w:rPr>
      </w:pPr>
      <w:r w:rsidRPr="005D0A04">
        <w:rPr>
          <w:rFonts w:asciiTheme="majorHAnsi" w:hAnsiTheme="majorHAnsi"/>
          <w:b/>
          <w:bCs/>
        </w:rPr>
        <w:t xml:space="preserve">5. </w:t>
      </w:r>
      <w:r w:rsidR="00526ED6" w:rsidRPr="005D0A04">
        <w:rPr>
          <w:rFonts w:asciiTheme="majorHAnsi" w:hAnsiTheme="majorHAnsi"/>
          <w:b/>
        </w:rPr>
        <w:t>Hotărârea Consiliului Local</w:t>
      </w:r>
      <w:r w:rsidR="00526ED6" w:rsidRPr="005D0A04">
        <w:rPr>
          <w:rFonts w:asciiTheme="majorHAnsi" w:hAnsiTheme="majorHAnsi"/>
        </w:rPr>
        <w:t>/Hotărârile Consiliilor Locale cu referire la însuşirea/aprobarea de către Consiliul Local/ONG a următoarelor puncte (</w:t>
      </w:r>
      <w:r w:rsidR="00526ED6" w:rsidRPr="005D0A04">
        <w:rPr>
          <w:rFonts w:asciiTheme="majorHAnsi" w:hAnsiTheme="majorHAnsi"/>
          <w:i/>
          <w:iCs/>
        </w:rPr>
        <w:t>obligatorii</w:t>
      </w:r>
      <w:r w:rsidR="00526ED6" w:rsidRPr="005D0A04">
        <w:rPr>
          <w:rFonts w:asciiTheme="majorHAnsi" w:hAnsiTheme="majorHAnsi"/>
        </w:rPr>
        <w:t>):</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necesitatea, oportunitatea și potenţialul economic al investiţiei;</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lucrările vor fi prevăzute în bugetul/bugetele local/e pentru perioada de realizare a investiţiei în cazul obţinerii finanţării;</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în cazul proiectelor care vizează infrastructura educațională (gradinițe)/socială, angajamentul că proiectul nu va fi generator de venit;</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angajamentul de a suporta cheltuielile de mentenanță a investiţiei pe o perioadă de minimum 5 ani de la data efectuării ultimei plăţi;</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lastRenderedPageBreak/>
        <w:t>numărul de locuitori deserviţi de proiect/utilizatori direcţi (pentru grădiniţe, licee/şcoli profesionale, structuri tip „after-school”, creşe);</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caracteristici tehnice (lungimi, arii, volume, capacităţi etc.);</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agenţii economici deserviţi direct de investiţie (dacă este cazul, număr și denumire);</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 xml:space="preserve">nominalizarea reprezentantului legal sau administratorului public al comunei pentru relaţia cu AFIR în derularea proiectului. </w:t>
      </w:r>
    </w:p>
    <w:p w:rsidR="00526ED6" w:rsidRPr="005D0A04" w:rsidRDefault="009F1A50" w:rsidP="00526ED6">
      <w:pPr>
        <w:spacing w:before="120" w:after="120"/>
        <w:jc w:val="both"/>
        <w:rPr>
          <w:rFonts w:asciiTheme="majorHAnsi" w:hAnsiTheme="majorHAnsi"/>
          <w:bCs/>
        </w:rPr>
      </w:pPr>
      <w:r w:rsidRPr="005D0A04">
        <w:rPr>
          <w:rFonts w:asciiTheme="majorHAnsi" w:hAnsiTheme="majorHAnsi"/>
          <w:b/>
          <w:bCs/>
          <w:highlight w:val="yellow"/>
        </w:rPr>
        <w:t>ATENTIE!</w:t>
      </w:r>
      <w:r w:rsidRPr="005D0A04">
        <w:rPr>
          <w:rFonts w:asciiTheme="majorHAnsi" w:hAnsiTheme="majorHAnsi"/>
          <w:bCs/>
        </w:rPr>
        <w:t xml:space="preserve"> </w:t>
      </w:r>
      <w:r w:rsidR="00526ED6" w:rsidRPr="005D0A04">
        <w:rPr>
          <w:rFonts w:asciiTheme="majorHAnsi" w:hAnsiTheme="majorHAnsi"/>
          <w:bCs/>
        </w:rPr>
        <w:t>Modelul de hotarare a consiliului local este orientativ!</w:t>
      </w:r>
    </w:p>
    <w:p w:rsidR="00526ED6" w:rsidRPr="005D0A04" w:rsidRDefault="004C48AC" w:rsidP="00526ED6">
      <w:pPr>
        <w:spacing w:before="120" w:after="120"/>
        <w:jc w:val="both"/>
        <w:rPr>
          <w:rFonts w:asciiTheme="majorHAnsi" w:hAnsiTheme="majorHAnsi"/>
          <w:b/>
          <w:bCs/>
        </w:rPr>
      </w:pPr>
      <w:r w:rsidRPr="005D0A04">
        <w:rPr>
          <w:rFonts w:asciiTheme="majorHAnsi" w:hAnsiTheme="majorHAnsi"/>
          <w:b/>
          <w:bCs/>
        </w:rPr>
        <w:t>6</w:t>
      </w:r>
      <w:r w:rsidR="00526ED6" w:rsidRPr="005D0A04">
        <w:rPr>
          <w:rFonts w:asciiTheme="majorHAnsi" w:hAnsiTheme="majorHAnsi"/>
          <w:b/>
          <w:bCs/>
        </w:rPr>
        <w:t xml:space="preserve">. Certificat de înregistrare fiscală </w:t>
      </w:r>
    </w:p>
    <w:p w:rsidR="00526ED6" w:rsidRPr="005D0A04" w:rsidRDefault="004C48AC" w:rsidP="00526ED6">
      <w:pPr>
        <w:spacing w:before="120" w:after="120"/>
        <w:jc w:val="both"/>
        <w:rPr>
          <w:rFonts w:asciiTheme="majorHAnsi" w:hAnsiTheme="majorHAnsi"/>
          <w:b/>
        </w:rPr>
      </w:pPr>
      <w:r w:rsidRPr="005D0A04">
        <w:rPr>
          <w:rFonts w:asciiTheme="majorHAnsi" w:hAnsiTheme="majorHAnsi"/>
          <w:b/>
        </w:rPr>
        <w:t>7</w:t>
      </w:r>
      <w:r w:rsidR="00526ED6" w:rsidRPr="005D0A04">
        <w:rPr>
          <w:rFonts w:asciiTheme="majorHAnsi" w:hAnsiTheme="majorHAnsi"/>
          <w:b/>
        </w:rPr>
        <w:t xml:space="preserve">. Document de la bancă/trezorerie cu datele de identificare </w:t>
      </w:r>
      <w:r w:rsidR="00526ED6" w:rsidRPr="005D0A04">
        <w:rPr>
          <w:rFonts w:asciiTheme="majorHAnsi" w:hAnsiTheme="majorHAnsi"/>
        </w:rPr>
        <w:t>ale băncii / trezoreriei şi ale contului aferent proiectului FEADR (denumirea, adresa băncii / trezoreriei, codul IBAN al contului în care se derulează operaţiunile cu AFIR).</w:t>
      </w:r>
    </w:p>
    <w:p w:rsidR="00526ED6" w:rsidRPr="005D0A04" w:rsidRDefault="004C48AC" w:rsidP="00526ED6">
      <w:pPr>
        <w:spacing w:before="120" w:after="120"/>
        <w:jc w:val="both"/>
        <w:rPr>
          <w:rFonts w:asciiTheme="majorHAnsi" w:hAnsiTheme="majorHAnsi"/>
          <w:b/>
        </w:rPr>
      </w:pPr>
      <w:r w:rsidRPr="005D0A04">
        <w:rPr>
          <w:rFonts w:asciiTheme="majorHAnsi" w:hAnsiTheme="majorHAnsi"/>
          <w:b/>
        </w:rPr>
        <w:t>8</w:t>
      </w:r>
      <w:r w:rsidR="00526ED6" w:rsidRPr="005D0A04">
        <w:rPr>
          <w:rFonts w:asciiTheme="majorHAnsi" w:hAnsiTheme="majorHAnsi"/>
          <w:b/>
        </w:rPr>
        <w:t xml:space="preserve">. Raport asupra utilizării programelor de finanţare nerambursabilă întocmit de solicitant </w:t>
      </w:r>
      <w:r w:rsidR="00526ED6" w:rsidRPr="005D0A04">
        <w:rPr>
          <w:rFonts w:asciiTheme="majorHAnsi" w:hAnsiTheme="majorHAnsi"/>
        </w:rPr>
        <w:t>(va cuprinde amplasamanetul investiției, obiective, tip de investiţie, lista cheltuielilor eligibile, costuri şi stadiul proiectului, perioada derulării proiectului), pentru solicitanţii care au mai beneficiat de finanţare nerambursabilă începând cu anul 2002 pentru aceleaşi tipuri de investiţii.</w:t>
      </w:r>
    </w:p>
    <w:p w:rsidR="00526ED6" w:rsidRPr="005D0A04" w:rsidRDefault="004C48AC" w:rsidP="00526ED6">
      <w:pPr>
        <w:spacing w:before="120" w:after="120"/>
        <w:jc w:val="both"/>
        <w:rPr>
          <w:rFonts w:asciiTheme="majorHAnsi" w:hAnsiTheme="majorHAnsi"/>
        </w:rPr>
      </w:pPr>
      <w:r w:rsidRPr="005D0A04">
        <w:rPr>
          <w:rFonts w:asciiTheme="majorHAnsi" w:hAnsiTheme="majorHAnsi"/>
          <w:b/>
          <w:bCs/>
        </w:rPr>
        <w:t>9</w:t>
      </w:r>
      <w:r w:rsidR="009F1A50" w:rsidRPr="005D0A04">
        <w:rPr>
          <w:rFonts w:asciiTheme="majorHAnsi" w:hAnsiTheme="majorHAnsi"/>
          <w:b/>
          <w:bCs/>
        </w:rPr>
        <w:t>.</w:t>
      </w:r>
      <w:r w:rsidR="00526ED6" w:rsidRPr="005D0A04">
        <w:rPr>
          <w:rFonts w:asciiTheme="majorHAnsi" w:hAnsiTheme="majorHAnsi"/>
          <w:b/>
          <w:bCs/>
        </w:rPr>
        <w:t xml:space="preserve"> Notificare </w:t>
      </w:r>
      <w:r w:rsidR="00526ED6" w:rsidRPr="005D0A04">
        <w:rPr>
          <w:rFonts w:asciiTheme="majorHAnsi" w:hAnsiTheme="majorHAnsi"/>
        </w:rPr>
        <w:t>privind conformitatea proiectului cu condițiile de igiena şi sănatate publică</w:t>
      </w:r>
    </w:p>
    <w:p w:rsidR="00526ED6" w:rsidRPr="005D0A04" w:rsidRDefault="00526ED6" w:rsidP="00526ED6">
      <w:pPr>
        <w:spacing w:before="120" w:after="120"/>
        <w:jc w:val="both"/>
        <w:rPr>
          <w:rFonts w:asciiTheme="majorHAnsi" w:hAnsiTheme="majorHAnsi"/>
          <w:bCs/>
        </w:rPr>
      </w:pPr>
      <w:r w:rsidRPr="005D0A04">
        <w:rPr>
          <w:rFonts w:asciiTheme="majorHAnsi" w:hAnsiTheme="majorHAnsi"/>
          <w:bCs/>
        </w:rPr>
        <w:t>sau</w:t>
      </w:r>
    </w:p>
    <w:p w:rsidR="00526ED6" w:rsidRPr="005D0A04" w:rsidRDefault="00526ED6" w:rsidP="00526ED6">
      <w:pPr>
        <w:spacing w:before="120" w:after="120"/>
        <w:jc w:val="both"/>
        <w:rPr>
          <w:rFonts w:asciiTheme="majorHAnsi" w:hAnsiTheme="majorHAnsi"/>
        </w:rPr>
      </w:pPr>
      <w:r w:rsidRPr="005D0A04">
        <w:rPr>
          <w:rFonts w:asciiTheme="majorHAnsi" w:hAnsiTheme="majorHAnsi"/>
          <w:b/>
          <w:bCs/>
        </w:rPr>
        <w:t>Notificare</w:t>
      </w:r>
      <w:r w:rsidRPr="005D0A04">
        <w:rPr>
          <w:rFonts w:asciiTheme="majorHAnsi" w:hAnsiTheme="majorHAnsi"/>
          <w:bCs/>
        </w:rPr>
        <w:t xml:space="preserve"> </w:t>
      </w:r>
      <w:r w:rsidRPr="005D0A04">
        <w:rPr>
          <w:rFonts w:asciiTheme="majorHAnsi" w:hAnsiTheme="majorHAnsi"/>
        </w:rPr>
        <w:t>că investiția nu face obiectul evaluarii condițiilor de igienă și sănătate publică, dacă este cazul.</w:t>
      </w:r>
    </w:p>
    <w:p w:rsidR="00526ED6" w:rsidRPr="005D0A04" w:rsidRDefault="004C48AC" w:rsidP="00526ED6">
      <w:pPr>
        <w:spacing w:before="120" w:after="120"/>
        <w:jc w:val="both"/>
        <w:rPr>
          <w:rFonts w:asciiTheme="majorHAnsi" w:hAnsiTheme="majorHAnsi"/>
          <w:b/>
          <w:bCs/>
        </w:rPr>
      </w:pPr>
      <w:r w:rsidRPr="005D0A04">
        <w:rPr>
          <w:rFonts w:asciiTheme="majorHAnsi" w:hAnsiTheme="majorHAnsi"/>
          <w:b/>
        </w:rPr>
        <w:t>10</w:t>
      </w:r>
      <w:r w:rsidR="009F1A50" w:rsidRPr="005D0A04">
        <w:rPr>
          <w:rFonts w:asciiTheme="majorHAnsi" w:hAnsiTheme="majorHAnsi"/>
          <w:b/>
        </w:rPr>
        <w:t>.</w:t>
      </w:r>
      <w:r w:rsidR="00526ED6" w:rsidRPr="005D0A04">
        <w:rPr>
          <w:rFonts w:asciiTheme="majorHAnsi" w:hAnsiTheme="majorHAnsi"/>
          <w:b/>
        </w:rPr>
        <w:t xml:space="preserve"> </w:t>
      </w:r>
      <w:r w:rsidR="00526ED6" w:rsidRPr="005D0A04">
        <w:rPr>
          <w:rFonts w:asciiTheme="majorHAnsi" w:hAnsiTheme="majorHAnsi"/>
          <w:b/>
          <w:bCs/>
        </w:rPr>
        <w:t xml:space="preserve">Lista agenților economici </w:t>
      </w:r>
      <w:r w:rsidR="00526ED6" w:rsidRPr="005D0A04">
        <w:rPr>
          <w:rFonts w:asciiTheme="majorHAnsi" w:hAnsiTheme="majorHAnsi"/>
          <w:bCs/>
        </w:rPr>
        <w:t>deserviţi de proiect, care va conţine denumirea, adresa, activitatea desfăşurată, codul proiectului cu finanţare europeană și valoarea totală a investiţiei, pentru fiecare investiţie accesibilizată şi a institutiilor - sociale și de interes public deservite direct de proiect.</w:t>
      </w:r>
    </w:p>
    <w:p w:rsidR="00526ED6" w:rsidRPr="005D0A04" w:rsidRDefault="00526ED6" w:rsidP="00526ED6">
      <w:pPr>
        <w:spacing w:before="120" w:after="120"/>
        <w:jc w:val="both"/>
        <w:rPr>
          <w:rFonts w:asciiTheme="majorHAnsi" w:hAnsiTheme="majorHAnsi"/>
          <w:b/>
          <w:bCs/>
        </w:rPr>
      </w:pPr>
      <w:r w:rsidRPr="005D0A04">
        <w:rPr>
          <w:rFonts w:asciiTheme="majorHAnsi" w:hAnsiTheme="majorHAnsi"/>
          <w:b/>
          <w:bCs/>
        </w:rPr>
        <w:t>1</w:t>
      </w:r>
      <w:r w:rsidR="004C48AC" w:rsidRPr="005D0A04">
        <w:rPr>
          <w:rFonts w:asciiTheme="majorHAnsi" w:hAnsiTheme="majorHAnsi"/>
          <w:b/>
          <w:bCs/>
        </w:rPr>
        <w:t>1</w:t>
      </w:r>
      <w:r w:rsidRPr="005D0A04">
        <w:rPr>
          <w:rFonts w:asciiTheme="majorHAnsi" w:hAnsiTheme="majorHAnsi"/>
          <w:b/>
          <w:bCs/>
        </w:rPr>
        <w:t xml:space="preserve">. Notificare, </w:t>
      </w:r>
      <w:r w:rsidRPr="005D0A04">
        <w:rPr>
          <w:rFonts w:asciiTheme="majorHAnsi" w:hAnsiTheme="majorHAnsi"/>
          <w:bCs/>
        </w:rPr>
        <w:t>care să certifice conformitatea proiectului cu legislația în vigoare pentru domeniul sanitar veterinar și că prin realizarea investiției în conformitate cu proiectul verificat de DSVSA județeană,  construcția va fi în concordanță cu legislația în vigoare pentru domeniul sanitar veterinar și pentru siguranța alimentelor, dacă este cazul.</w:t>
      </w:r>
    </w:p>
    <w:p w:rsidR="00526ED6" w:rsidRPr="005D0A04" w:rsidRDefault="004C48AC" w:rsidP="00280638">
      <w:pPr>
        <w:autoSpaceDE w:val="0"/>
        <w:autoSpaceDN w:val="0"/>
        <w:adjustRightInd w:val="0"/>
        <w:rPr>
          <w:rFonts w:asciiTheme="majorHAnsi" w:eastAsiaTheme="minorHAnsi" w:hAnsiTheme="majorHAnsi" w:cs="Calibri"/>
          <w:szCs w:val="23"/>
          <w:lang w:val="en-US" w:eastAsia="en-US"/>
        </w:rPr>
      </w:pPr>
      <w:r w:rsidRPr="005D0A04">
        <w:rPr>
          <w:rFonts w:asciiTheme="majorHAnsi" w:hAnsiTheme="majorHAnsi"/>
          <w:b/>
        </w:rPr>
        <w:t>12</w:t>
      </w:r>
      <w:r w:rsidR="00280638" w:rsidRPr="005D0A04">
        <w:rPr>
          <w:rFonts w:asciiTheme="majorHAnsi" w:hAnsiTheme="majorHAnsi"/>
          <w:b/>
        </w:rPr>
        <w:t>.</w:t>
      </w:r>
      <w:r w:rsidR="00280638" w:rsidRPr="005D0A04">
        <w:rPr>
          <w:rFonts w:asciiTheme="majorHAnsi" w:eastAsiaTheme="minorHAnsi" w:hAnsiTheme="majorHAnsi" w:cs="Calibri-Bold"/>
          <w:b/>
          <w:bCs/>
          <w:szCs w:val="23"/>
          <w:lang w:val="en-US" w:eastAsia="en-US"/>
        </w:rPr>
        <w:t xml:space="preserve"> Extrasul din strategie</w:t>
      </w:r>
      <w:r w:rsidR="00280638" w:rsidRPr="005D0A04">
        <w:rPr>
          <w:rFonts w:asciiTheme="majorHAnsi" w:eastAsiaTheme="minorHAnsi" w:hAnsiTheme="majorHAnsi" w:cs="Calibri"/>
          <w:szCs w:val="23"/>
          <w:lang w:val="en-US" w:eastAsia="en-US"/>
        </w:rPr>
        <w:t>, care confirmă dacă investiția este în corelare cu orice strategie de dezvoltare națională / regional / județeană / locală aprobată, corespunzătoare domeniului de investiții precum și copia hotărârii de aprobare a strategiei.</w:t>
      </w:r>
    </w:p>
    <w:p w:rsidR="00526ED6" w:rsidRPr="005D0A04" w:rsidRDefault="00526ED6" w:rsidP="00526ED6">
      <w:pPr>
        <w:spacing w:before="120" w:after="120"/>
        <w:jc w:val="both"/>
        <w:rPr>
          <w:rFonts w:asciiTheme="majorHAnsi" w:hAnsiTheme="majorHAnsi"/>
          <w:bCs/>
        </w:rPr>
      </w:pPr>
      <w:r w:rsidRPr="005D0A04">
        <w:rPr>
          <w:rFonts w:asciiTheme="majorHAnsi" w:hAnsiTheme="majorHAnsi"/>
          <w:b/>
        </w:rPr>
        <w:t>1</w:t>
      </w:r>
      <w:r w:rsidR="004C48AC" w:rsidRPr="005D0A04">
        <w:rPr>
          <w:rFonts w:asciiTheme="majorHAnsi" w:hAnsiTheme="majorHAnsi"/>
          <w:b/>
        </w:rPr>
        <w:t>3</w:t>
      </w:r>
      <w:r w:rsidRPr="005D0A04">
        <w:rPr>
          <w:rFonts w:asciiTheme="majorHAnsi" w:hAnsiTheme="majorHAnsi"/>
          <w:b/>
        </w:rPr>
        <w:t xml:space="preserve">. Copie </w:t>
      </w:r>
      <w:r w:rsidRPr="005D0A04">
        <w:rPr>
          <w:rFonts w:asciiTheme="majorHAnsi" w:hAnsiTheme="majorHAnsi"/>
          <w:b/>
          <w:bCs/>
        </w:rPr>
        <w:t xml:space="preserve">document de identitate </w:t>
      </w:r>
      <w:r w:rsidRPr="005D0A04">
        <w:rPr>
          <w:rFonts w:asciiTheme="majorHAnsi" w:hAnsiTheme="majorHAnsi"/>
          <w:bCs/>
        </w:rPr>
        <w:t>al reprezentantului legal al beneficiarului.</w:t>
      </w:r>
    </w:p>
    <w:p w:rsidR="00280638" w:rsidRDefault="004C48AC" w:rsidP="00526ED6">
      <w:pPr>
        <w:spacing w:before="120" w:after="120"/>
        <w:jc w:val="both"/>
        <w:rPr>
          <w:rFonts w:asciiTheme="majorHAnsi" w:hAnsiTheme="majorHAnsi"/>
          <w:bCs/>
        </w:rPr>
      </w:pPr>
      <w:r w:rsidRPr="005D0A04">
        <w:rPr>
          <w:rFonts w:asciiTheme="majorHAnsi" w:hAnsiTheme="majorHAnsi"/>
          <w:b/>
          <w:bCs/>
        </w:rPr>
        <w:t>14</w:t>
      </w:r>
      <w:r w:rsidR="00280638" w:rsidRPr="005D0A04">
        <w:rPr>
          <w:rFonts w:asciiTheme="majorHAnsi" w:hAnsiTheme="majorHAnsi"/>
          <w:b/>
          <w:bCs/>
        </w:rPr>
        <w:t>. Adresa oficiala de la INSSE</w:t>
      </w:r>
      <w:r w:rsidR="00280638" w:rsidRPr="005D0A04">
        <w:rPr>
          <w:rFonts w:asciiTheme="majorHAnsi" w:hAnsiTheme="majorHAnsi"/>
          <w:bCs/>
        </w:rPr>
        <w:t xml:space="preserve"> din care sa rezulte numarul de persoane din comuna, conform Recensamantului din 2011</w:t>
      </w:r>
    </w:p>
    <w:p w:rsidR="00B27D31" w:rsidRPr="005D0A04" w:rsidRDefault="00B27D31" w:rsidP="00526ED6">
      <w:pPr>
        <w:spacing w:before="120" w:after="120"/>
        <w:jc w:val="both"/>
        <w:rPr>
          <w:rFonts w:asciiTheme="majorHAnsi" w:hAnsiTheme="majorHAnsi"/>
          <w:bCs/>
        </w:rPr>
      </w:pPr>
      <w:r w:rsidRPr="00B27D31">
        <w:rPr>
          <w:rFonts w:asciiTheme="majorHAnsi" w:hAnsiTheme="majorHAnsi"/>
          <w:b/>
          <w:bCs/>
        </w:rPr>
        <w:t>15. Declaratie raportare plati GAL</w:t>
      </w:r>
      <w:r>
        <w:rPr>
          <w:rFonts w:asciiTheme="majorHAnsi" w:hAnsiTheme="majorHAnsi"/>
          <w:bCs/>
        </w:rPr>
        <w:t xml:space="preserve">, modelul de pe site-ul GAL : </w:t>
      </w:r>
      <w:hyperlink r:id="rId13" w:history="1">
        <w:r w:rsidRPr="003E23FF">
          <w:rPr>
            <w:rStyle w:val="Hyperlink"/>
            <w:rFonts w:asciiTheme="majorHAnsi" w:hAnsiTheme="majorHAnsi"/>
            <w:bCs/>
          </w:rPr>
          <w:t>www.colineleprahovei.ro</w:t>
        </w:r>
      </w:hyperlink>
      <w:r>
        <w:rPr>
          <w:rFonts w:asciiTheme="majorHAnsi" w:hAnsiTheme="majorHAnsi"/>
          <w:bCs/>
        </w:rPr>
        <w:t xml:space="preserve"> </w:t>
      </w:r>
    </w:p>
    <w:p w:rsidR="00526ED6" w:rsidRPr="005D0A04" w:rsidRDefault="00526ED6" w:rsidP="00526ED6">
      <w:pPr>
        <w:spacing w:before="120" w:after="120"/>
        <w:jc w:val="both"/>
        <w:rPr>
          <w:rFonts w:asciiTheme="majorHAnsi" w:hAnsiTheme="majorHAnsi"/>
          <w:b/>
        </w:rPr>
      </w:pPr>
      <w:r w:rsidRPr="005D0A04">
        <w:rPr>
          <w:rFonts w:asciiTheme="majorHAnsi" w:hAnsiTheme="majorHAnsi"/>
          <w:b/>
        </w:rPr>
        <w:lastRenderedPageBreak/>
        <w:t>1</w:t>
      </w:r>
      <w:r w:rsidR="00B27D31">
        <w:rPr>
          <w:rFonts w:asciiTheme="majorHAnsi" w:hAnsiTheme="majorHAnsi"/>
          <w:b/>
        </w:rPr>
        <w:t>6</w:t>
      </w:r>
      <w:r w:rsidRPr="005D0A04">
        <w:rPr>
          <w:rFonts w:asciiTheme="majorHAnsi" w:hAnsiTheme="majorHAnsi"/>
          <w:b/>
        </w:rPr>
        <w:t xml:space="preserve">. Alte documente justificative </w:t>
      </w:r>
      <w:r w:rsidRPr="005D0A04">
        <w:rPr>
          <w:rFonts w:asciiTheme="majorHAnsi" w:hAnsiTheme="majorHAnsi"/>
        </w:rPr>
        <w:t>(se vor specifica de către solicitant, după caz).</w:t>
      </w:r>
    </w:p>
    <w:p w:rsidR="00526ED6" w:rsidRDefault="00526ED6" w:rsidP="00526ED6">
      <w:pPr>
        <w:spacing w:before="120" w:after="120"/>
        <w:jc w:val="both"/>
        <w:rPr>
          <w:rFonts w:asciiTheme="majorHAnsi" w:hAnsiTheme="majorHAnsi"/>
          <w:b/>
        </w:rPr>
      </w:pPr>
      <w:r w:rsidRPr="005D0A04">
        <w:rPr>
          <w:rFonts w:asciiTheme="majorHAnsi" w:hAnsiTheme="majorHAnsi"/>
          <w:b/>
          <w:bCs/>
          <w:highlight w:val="yellow"/>
        </w:rPr>
        <w:t>ATENŢIE!</w:t>
      </w:r>
      <w:r w:rsidRPr="005D0A04">
        <w:rPr>
          <w:rFonts w:asciiTheme="majorHAnsi" w:hAnsiTheme="majorHAnsi"/>
          <w:b/>
          <w:bCs/>
        </w:rPr>
        <w:t xml:space="preserve"> </w:t>
      </w:r>
      <w:r w:rsidRPr="005D0A04">
        <w:rPr>
          <w:rFonts w:asciiTheme="majorHAnsi" w:hAnsiTheme="majorHAnsi"/>
          <w:b/>
        </w:rPr>
        <w:t>Documentele trebuie să fie valabile la data depunerii Cererii de Finanţare, termenul de valabilitate al acestora fiind în conformitate cu legislaţia în vigoare.</w:t>
      </w:r>
    </w:p>
    <w:p w:rsidR="00576F68" w:rsidRPr="005D0A04" w:rsidRDefault="00576F68" w:rsidP="00526ED6">
      <w:pPr>
        <w:spacing w:before="120" w:after="120"/>
        <w:jc w:val="both"/>
        <w:rPr>
          <w:rFonts w:asciiTheme="majorHAnsi" w:hAnsiTheme="majorHAnsi"/>
          <w:b/>
        </w:rPr>
      </w:pPr>
    </w:p>
    <w:p w:rsidR="00355140" w:rsidRPr="005D0A04" w:rsidRDefault="00355140" w:rsidP="00355140">
      <w:pPr>
        <w:shd w:val="clear" w:color="auto" w:fill="C6D9F1"/>
        <w:spacing w:before="120" w:after="120"/>
        <w:jc w:val="both"/>
        <w:rPr>
          <w:rFonts w:asciiTheme="majorHAnsi" w:hAnsiTheme="majorHAnsi" w:cs="Calibri"/>
          <w:b/>
          <w:i/>
          <w:noProof/>
          <w:sz w:val="28"/>
        </w:rPr>
      </w:pPr>
      <w:r w:rsidRPr="005D0A04">
        <w:rPr>
          <w:rFonts w:asciiTheme="majorHAnsi" w:hAnsiTheme="majorHAnsi" w:cs="Calibri"/>
          <w:b/>
          <w:i/>
          <w:noProof/>
          <w:sz w:val="28"/>
        </w:rPr>
        <w:t>8.2</w:t>
      </w:r>
      <w:r w:rsidRPr="005D0A04">
        <w:rPr>
          <w:rFonts w:asciiTheme="majorHAnsi" w:hAnsiTheme="majorHAnsi" w:cs="Calibri"/>
          <w:b/>
          <w:i/>
          <w:noProof/>
          <w:sz w:val="28"/>
        </w:rPr>
        <w:tab/>
        <w:t>Verificarea Dosarului Cererii de finantare</w:t>
      </w:r>
    </w:p>
    <w:p w:rsidR="003F34F1" w:rsidRPr="005D0A04" w:rsidRDefault="003F34F1" w:rsidP="00B734D0">
      <w:pPr>
        <w:tabs>
          <w:tab w:val="left" w:pos="0"/>
        </w:tabs>
        <w:spacing w:before="120" w:after="120"/>
        <w:rPr>
          <w:rFonts w:asciiTheme="majorHAnsi" w:hAnsiTheme="majorHAnsi" w:cs="Calibri"/>
          <w:b/>
          <w:noProof/>
        </w:rPr>
      </w:pPr>
    </w:p>
    <w:p w:rsidR="003F34F1" w:rsidRPr="005D0A04" w:rsidRDefault="003F34F1" w:rsidP="003F34F1">
      <w:pPr>
        <w:autoSpaceDE w:val="0"/>
        <w:autoSpaceDN w:val="0"/>
        <w:adjustRightInd w:val="0"/>
        <w:jc w:val="both"/>
        <w:rPr>
          <w:rFonts w:asciiTheme="majorHAnsi" w:hAnsiTheme="majorHAnsi" w:cs="Cambria"/>
          <w:b/>
          <w:bCs/>
        </w:rPr>
      </w:pPr>
      <w:r w:rsidRPr="005D0A04">
        <w:rPr>
          <w:rFonts w:asciiTheme="majorHAnsi" w:hAnsiTheme="majorHAnsi" w:cs="Cambria"/>
          <w:b/>
          <w:bCs/>
        </w:rPr>
        <w:t>8.2.1 Verificarea eligibilitatii tehnice/conformitatii Cererii de finanţare</w:t>
      </w:r>
    </w:p>
    <w:p w:rsidR="003F34F1" w:rsidRPr="004A15B9" w:rsidRDefault="003F34F1" w:rsidP="003F34F1">
      <w:pPr>
        <w:autoSpaceDE w:val="0"/>
        <w:autoSpaceDN w:val="0"/>
        <w:adjustRightInd w:val="0"/>
        <w:jc w:val="both"/>
        <w:rPr>
          <w:rFonts w:asciiTheme="majorHAnsi" w:hAnsiTheme="majorHAnsi" w:cs="Cambria"/>
          <w:color w:val="FF0000"/>
        </w:rPr>
      </w:pP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Controlul conformităţii constă în verificarea Cererii de finanţare: dacă este corect completată, prezentată pe suport de hârtie, şi în format electronic şi dacă anexele tehnice şi administrative cerute în Cererea de finanţare sunt prezente în doua exemplare: un original şi o copie.</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Expertul care verifică conformitatea va verifica pe CD formatul electronic al documentelor ataşate și concordanța cu cele din dosarul aferent.</w:t>
      </w:r>
    </w:p>
    <w:p w:rsidR="003F34F1" w:rsidRPr="004A15B9" w:rsidRDefault="005D0A04" w:rsidP="005D0A04">
      <w:pPr>
        <w:autoSpaceDE w:val="0"/>
        <w:autoSpaceDN w:val="0"/>
        <w:adjustRightInd w:val="0"/>
        <w:ind w:firstLine="720"/>
        <w:jc w:val="both"/>
        <w:rPr>
          <w:rFonts w:asciiTheme="majorHAnsi" w:hAnsiTheme="majorHAnsi" w:cs="Cambria"/>
          <w:color w:val="FF0000"/>
        </w:rPr>
      </w:pPr>
      <w:r w:rsidRPr="00CF3B02">
        <w:rPr>
          <w:rFonts w:asciiTheme="majorHAnsi" w:hAnsiTheme="majorHAnsi" w:cs="Cambria"/>
        </w:rPr>
        <w:t xml:space="preserve">Expertul tehnic va verifica dacă fiecare exemplar din Cererea de finanţare a fost semnat, stampilat legat, paginat şi opisat, cu toate paginile numerotate manual în ordine de la </w:t>
      </w:r>
      <w:r w:rsidRPr="00CF3B02">
        <w:rPr>
          <w:rFonts w:asciiTheme="majorHAnsi" w:hAnsiTheme="majorHAnsi" w:cs="Cambria"/>
          <w:b/>
          <w:bCs/>
        </w:rPr>
        <w:t xml:space="preserve">1 </w:t>
      </w:r>
      <w:r w:rsidRPr="00CF3B02">
        <w:rPr>
          <w:rFonts w:asciiTheme="majorHAnsi" w:hAnsiTheme="majorHAnsi" w:cs="Cambria"/>
        </w:rPr>
        <w:t xml:space="preserve">la </w:t>
      </w:r>
      <w:r w:rsidRPr="00CF3B02">
        <w:rPr>
          <w:rFonts w:asciiTheme="majorHAnsi" w:hAnsiTheme="majorHAnsi" w:cs="Cambria"/>
          <w:b/>
          <w:bCs/>
        </w:rPr>
        <w:t xml:space="preserve">n </w:t>
      </w:r>
      <w:r w:rsidRPr="00CF3B02">
        <w:rPr>
          <w:rFonts w:asciiTheme="majorHAnsi" w:hAnsiTheme="majorHAnsi" w:cs="Cambria"/>
        </w:rPr>
        <w:t xml:space="preserve">în partea dreaptă sus a fiecărui document, unde </w:t>
      </w:r>
      <w:r w:rsidRPr="00CF3B02">
        <w:rPr>
          <w:rFonts w:asciiTheme="majorHAnsi" w:hAnsiTheme="majorHAnsi" w:cs="Cambria"/>
          <w:b/>
          <w:bCs/>
        </w:rPr>
        <w:t xml:space="preserve">n </w:t>
      </w:r>
      <w:r w:rsidRPr="00CF3B02">
        <w:rPr>
          <w:rFonts w:asciiTheme="majorHAnsi" w:hAnsiTheme="majorHAnsi" w:cs="Cambria"/>
        </w:rPr>
        <w:t>este numărul total al paginilor din dosarul complet, inclusiv documentele anexate, astfel încât să nu permită detaşarea şi/sau înlocuirea documentelor.</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Dacă cererea de finanţare este incompletă la o depunere anterioară, se acceptă redepunerea acelorași documente. Paginile vor fi renumerotate (numerele vechi vor fi tăiate cu o linie orizontală), opisul se va reface şi dosarul va fi legat din nou.</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Exemplarul original va avea înscris pe copertă, în partea superioară dreaptă, menţiunea «ORIGINAL». Fiecare pagină va purta semnătura si ştampila solicitantului.</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Copiile documentelor originale care rămân în posesia solicitantului (ex: act de proprietate, bilanţ contabil vizat de administraţia financiară,etc), trebuie să conţină menţiunea „Conform cu originalul” .Expertul care a verificat concordanța copiei cu originalul, va semna și va data fiecare  pagină a documentului COPIE.</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Exemplarul - copie va avea înscris pe copertă, în partea superioară dreaptă, menţiunea «COPIE».</w:t>
      </w:r>
    </w:p>
    <w:p w:rsidR="005D0A04" w:rsidRPr="00CF3B02" w:rsidRDefault="003F34F1" w:rsidP="005D0A04">
      <w:pPr>
        <w:autoSpaceDE w:val="0"/>
        <w:autoSpaceDN w:val="0"/>
        <w:adjustRightInd w:val="0"/>
        <w:jc w:val="both"/>
        <w:rPr>
          <w:rFonts w:asciiTheme="majorHAnsi" w:hAnsiTheme="majorHAnsi" w:cs="Cambria"/>
        </w:rPr>
      </w:pPr>
      <w:r w:rsidRPr="004A15B9">
        <w:rPr>
          <w:rFonts w:asciiTheme="majorHAnsi" w:hAnsiTheme="majorHAnsi" w:cs="Cambria"/>
          <w:color w:val="FF0000"/>
        </w:rPr>
        <w:t xml:space="preserve"> </w:t>
      </w:r>
      <w:r w:rsidRPr="004A15B9">
        <w:rPr>
          <w:rFonts w:asciiTheme="majorHAnsi" w:hAnsiTheme="majorHAnsi" w:cs="Cambria"/>
          <w:color w:val="FF0000"/>
        </w:rPr>
        <w:tab/>
      </w:r>
      <w:r w:rsidR="005D0A04" w:rsidRPr="00CF3B02">
        <w:rPr>
          <w:rFonts w:asciiTheme="majorHAnsi" w:hAnsiTheme="majorHAnsi" w:cs="Cambria"/>
        </w:rPr>
        <w:t>Verificarea cererii de finanţare se face conform Metodologiei de aplicat pentru verificarea conformităţii, specifice fiecărei măsuri.</w:t>
      </w:r>
    </w:p>
    <w:p w:rsidR="005D0A04"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Grupul de Acţiune Locală „Colinele Prahovei” îşi rezervă dreptul de a solicita beneficiarului documente sau informaţii suplimentare, dacă pe parcursul verificărilor se constată de expertul verificator că este necesar. Documentele solicitate vor face obligatoriu referire la perioada de depunere/inainte de depunere a Cererii de finantare, indiferent de data la care acest document este emis.</w:t>
      </w:r>
    </w:p>
    <w:p w:rsidR="002A044A" w:rsidRPr="00CF3B02" w:rsidRDefault="002A044A" w:rsidP="005D0A04">
      <w:pPr>
        <w:autoSpaceDE w:val="0"/>
        <w:autoSpaceDN w:val="0"/>
        <w:adjustRightInd w:val="0"/>
        <w:ind w:firstLine="720"/>
        <w:jc w:val="both"/>
        <w:rPr>
          <w:rFonts w:asciiTheme="majorHAnsi" w:hAnsiTheme="majorHAnsi" w:cs="Cambria"/>
        </w:rPr>
      </w:pPr>
    </w:p>
    <w:p w:rsidR="003F34F1" w:rsidRPr="004A15B9" w:rsidRDefault="003F34F1" w:rsidP="003F34F1">
      <w:pPr>
        <w:autoSpaceDE w:val="0"/>
        <w:autoSpaceDN w:val="0"/>
        <w:adjustRightInd w:val="0"/>
        <w:jc w:val="both"/>
        <w:rPr>
          <w:rFonts w:asciiTheme="majorHAnsi" w:hAnsiTheme="majorHAnsi" w:cs="Cambria"/>
          <w:i/>
          <w:iCs/>
          <w:color w:val="FF0000"/>
        </w:rPr>
      </w:pPr>
    </w:p>
    <w:p w:rsidR="003F34F1" w:rsidRPr="005D0A04" w:rsidRDefault="003F34F1" w:rsidP="003F34F1">
      <w:pPr>
        <w:autoSpaceDE w:val="0"/>
        <w:autoSpaceDN w:val="0"/>
        <w:adjustRightInd w:val="0"/>
        <w:jc w:val="both"/>
        <w:rPr>
          <w:rFonts w:asciiTheme="majorHAnsi" w:hAnsiTheme="majorHAnsi" w:cs="Cambria"/>
          <w:b/>
          <w:i/>
          <w:iCs/>
        </w:rPr>
      </w:pPr>
      <w:r w:rsidRPr="005D0A04">
        <w:rPr>
          <w:rFonts w:asciiTheme="majorHAnsi" w:hAnsiTheme="majorHAnsi" w:cs="Cambria"/>
          <w:b/>
          <w:i/>
          <w:iCs/>
        </w:rPr>
        <w:t>Erori de formă</w:t>
      </w:r>
    </w:p>
    <w:p w:rsidR="005D0A04" w:rsidRPr="00CF3B02" w:rsidRDefault="003F34F1" w:rsidP="005D0A04">
      <w:pPr>
        <w:autoSpaceDE w:val="0"/>
        <w:autoSpaceDN w:val="0"/>
        <w:adjustRightInd w:val="0"/>
        <w:jc w:val="both"/>
        <w:rPr>
          <w:rFonts w:asciiTheme="majorHAnsi" w:hAnsiTheme="majorHAnsi" w:cs="Cambria"/>
        </w:rPr>
      </w:pPr>
      <w:r w:rsidRPr="004A15B9">
        <w:rPr>
          <w:rFonts w:asciiTheme="majorHAnsi" w:hAnsiTheme="majorHAnsi" w:cs="Cambria"/>
          <w:color w:val="FF0000"/>
        </w:rPr>
        <w:lastRenderedPageBreak/>
        <w:tab/>
      </w:r>
      <w:r w:rsidR="005D0A04" w:rsidRPr="00CF3B02">
        <w:rPr>
          <w:rFonts w:asciiTheme="majorHAnsi" w:hAnsiTheme="majorHAnsi" w:cs="Cambria"/>
        </w:rPr>
        <w:t xml:space="preserve">În cazul în care expertul tehnic va descoperi erori de formă în completarea cererii de finanţare de către solicitant va aplica următoarea procedură: </w:t>
      </w:r>
    </w:p>
    <w:p w:rsidR="005D0A04" w:rsidRPr="00CF3B02"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 taie cu o linie orizontală informaţia greşită şi scrie alăturat informaţia corectă;</w:t>
      </w:r>
    </w:p>
    <w:p w:rsidR="005D0A04" w:rsidRPr="00CF3B02"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 semnează în dreptul modificării şi o datează.</w:t>
      </w:r>
    </w:p>
    <w:p w:rsidR="005D0A04" w:rsidRPr="00CF3B02"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ab/>
        <w:t>Erorile de formă sunt erorile făcute de către solicitant în completarea cererii de finanţare care sunt descoperite de experţii verificatori, dar care, cu ocazia verificării conformităţii, pot fi corectate de către aceştia din urmă pe baza unor dovezi/informaţii prezentate explicit în documentele anexate Cererii de finanţare.</w:t>
      </w:r>
    </w:p>
    <w:p w:rsidR="005D0A04" w:rsidRPr="00CF3B02"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ab/>
        <w:t>În cazul în care expertul verificator descoperă o eroare de formă, cererea de finanţare nu este considerată neconformă.</w:t>
      </w:r>
    </w:p>
    <w:p w:rsidR="005D0A04"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ab/>
        <w:t>Necompletarea unui câmp din Cererea de finanţare nu este considerată eroare de formă</w:t>
      </w:r>
      <w:r>
        <w:rPr>
          <w:rFonts w:asciiTheme="majorHAnsi" w:hAnsiTheme="majorHAnsi" w:cs="Cambria"/>
        </w:rPr>
        <w:t>.</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După finalizarea verificării conformităţii documentelor, expertul care a verificat cererea de finanţare înştiinţează solicitantul dacă cererea de finanţare este conformă/neconformă și i se explică cauzele neconformităţii. Solicitantului i se înmânează documentele originale şi semnează Fişa de verificare a conformităţii initiale.</w:t>
      </w:r>
    </w:p>
    <w:p w:rsidR="003F34F1" w:rsidRPr="004A15B9" w:rsidRDefault="005D0A04" w:rsidP="005D0A04">
      <w:pPr>
        <w:autoSpaceDE w:val="0"/>
        <w:autoSpaceDN w:val="0"/>
        <w:adjustRightInd w:val="0"/>
        <w:jc w:val="both"/>
        <w:rPr>
          <w:rFonts w:asciiTheme="majorHAnsi" w:hAnsiTheme="majorHAnsi" w:cs="Cambria"/>
          <w:color w:val="FF0000"/>
        </w:rPr>
      </w:pPr>
      <w:r w:rsidRPr="00CF3B02">
        <w:rPr>
          <w:rFonts w:asciiTheme="majorHAnsi" w:hAnsiTheme="majorHAnsi" w:cs="Cambria"/>
        </w:rPr>
        <w:tab/>
        <w:t>Dacă documentele originale au rămas în posesia solicitantului, expertul va verifica în prezenţa acestuia conformitatea documentelor “copie”cu documentele originale şi va bifa în căsuţele corespunzătoare din Fişa.</w:t>
      </w:r>
    </w:p>
    <w:p w:rsidR="003F34F1" w:rsidRPr="004A15B9" w:rsidRDefault="003F34F1" w:rsidP="00B734D0">
      <w:pPr>
        <w:tabs>
          <w:tab w:val="left" w:pos="0"/>
        </w:tabs>
        <w:spacing w:before="120" w:after="120"/>
        <w:rPr>
          <w:rFonts w:asciiTheme="majorHAnsi" w:hAnsiTheme="majorHAnsi" w:cs="Calibri"/>
          <w:b/>
          <w:noProof/>
          <w:color w:val="FF0000"/>
        </w:rPr>
      </w:pPr>
    </w:p>
    <w:p w:rsidR="003F34F1" w:rsidRPr="005D0A04" w:rsidRDefault="003F34F1" w:rsidP="003F34F1">
      <w:pPr>
        <w:autoSpaceDE w:val="0"/>
        <w:autoSpaceDN w:val="0"/>
        <w:adjustRightInd w:val="0"/>
        <w:rPr>
          <w:rFonts w:asciiTheme="majorHAnsi" w:hAnsiTheme="majorHAnsi" w:cs="Cambria"/>
          <w:b/>
          <w:bCs/>
        </w:rPr>
      </w:pPr>
      <w:r w:rsidRPr="005D0A04">
        <w:rPr>
          <w:rFonts w:asciiTheme="majorHAnsi" w:hAnsiTheme="majorHAnsi" w:cs="Cambria"/>
          <w:b/>
          <w:bCs/>
        </w:rPr>
        <w:t xml:space="preserve">8.2.2 Verificarea criteriilor de eligibilitate </w:t>
      </w:r>
    </w:p>
    <w:p w:rsidR="003F34F1" w:rsidRPr="005D0A04" w:rsidRDefault="003F34F1" w:rsidP="003F34F1">
      <w:pPr>
        <w:autoSpaceDE w:val="0"/>
        <w:autoSpaceDN w:val="0"/>
        <w:adjustRightInd w:val="0"/>
        <w:rPr>
          <w:rFonts w:asciiTheme="majorHAnsi" w:hAnsiTheme="majorHAnsi" w:cs="Cambria"/>
          <w:b/>
          <w:bCs/>
        </w:rPr>
      </w:pPr>
    </w:p>
    <w:p w:rsidR="003F34F1" w:rsidRPr="005D0A04" w:rsidRDefault="003F34F1" w:rsidP="003F34F1">
      <w:pPr>
        <w:autoSpaceDE w:val="0"/>
        <w:autoSpaceDN w:val="0"/>
        <w:adjustRightInd w:val="0"/>
        <w:jc w:val="both"/>
        <w:rPr>
          <w:rFonts w:asciiTheme="majorHAnsi" w:hAnsiTheme="majorHAnsi" w:cs="Cambria"/>
        </w:rPr>
      </w:pPr>
      <w:r w:rsidRPr="005D0A04">
        <w:rPr>
          <w:rFonts w:asciiTheme="majorHAnsi" w:hAnsiTheme="majorHAnsi" w:cs="Cambria"/>
        </w:rPr>
        <w:tab/>
        <w:t>Pentru Cererile de finanţare care se verifică la nivelul GAL, șeful ierarhic superior (Responsabilul administrativ) va repartiza Cererile de finanţare conforme la doi experţi, pe baza criteriului de repartizare uniformă din punct de vedere al numărului de cereri:</w:t>
      </w:r>
    </w:p>
    <w:p w:rsidR="003F34F1" w:rsidRPr="005D0A04" w:rsidRDefault="003F34F1" w:rsidP="003F34F1">
      <w:pPr>
        <w:autoSpaceDE w:val="0"/>
        <w:autoSpaceDN w:val="0"/>
        <w:adjustRightInd w:val="0"/>
        <w:jc w:val="both"/>
        <w:rPr>
          <w:rFonts w:asciiTheme="majorHAnsi" w:hAnsiTheme="majorHAnsi" w:cs="Cambria"/>
        </w:rPr>
      </w:pPr>
      <w:r w:rsidRPr="005D0A04">
        <w:rPr>
          <w:rFonts w:asciiTheme="majorHAnsi" w:hAnsiTheme="majorHAnsi" w:cs="Cambria"/>
        </w:rPr>
        <w:t>- dacă este posibil expertilor  care au efectuat verificarea conformitatea cererii de finanţare). Verificarea activității acestora privind verificarea criteriilor de eligibilitate va fi realizată de expertul verificator, prin dublul control al eligibilității, conform principiului „4 ochi”:</w:t>
      </w:r>
    </w:p>
    <w:p w:rsidR="003F34F1" w:rsidRPr="005D0A04" w:rsidRDefault="003F34F1" w:rsidP="003F34F1">
      <w:pPr>
        <w:autoSpaceDE w:val="0"/>
        <w:autoSpaceDN w:val="0"/>
        <w:adjustRightInd w:val="0"/>
        <w:jc w:val="both"/>
        <w:rPr>
          <w:rFonts w:asciiTheme="majorHAnsi" w:hAnsiTheme="majorHAnsi" w:cs="Cambria"/>
        </w:rPr>
      </w:pPr>
      <w:r w:rsidRPr="005D0A04">
        <w:rPr>
          <w:rFonts w:asciiTheme="majorHAnsi" w:hAnsiTheme="majorHAnsi" w:cs="Cambria"/>
        </w:rPr>
        <w:tab/>
        <w:t>Toate fișele de verificare vor fi semnate de minim doi angajați GAL.</w:t>
      </w:r>
    </w:p>
    <w:p w:rsidR="003F34F1" w:rsidRPr="005D0A04" w:rsidRDefault="003F34F1" w:rsidP="003F34F1">
      <w:pPr>
        <w:autoSpaceDE w:val="0"/>
        <w:autoSpaceDN w:val="0"/>
        <w:adjustRightInd w:val="0"/>
        <w:jc w:val="both"/>
        <w:rPr>
          <w:rFonts w:asciiTheme="majorHAnsi" w:hAnsiTheme="majorHAnsi" w:cs="Cambria"/>
        </w:rPr>
      </w:pPr>
      <w:r w:rsidRPr="005D0A04">
        <w:rPr>
          <w:rFonts w:asciiTheme="majorHAnsi" w:hAnsiTheme="majorHAnsi" w:cs="Cambria"/>
        </w:rPr>
        <w:tab/>
        <w:t>Verificarea eligibilităţii tehnice şi financiare se efectuează de către GAL prin verificarea eligibilităţii solicitantului, a criteriilor generale de eligibilitate, a bugetului indicativ al proiectului, a studiului de fezabilitate, şi a tuturor documentelor anexate. Verificarea este făcută pe baza documentelor provenite de la solicitant. Expertii pot solicita informatii suplimentare. Termenul de verificare al eligibilitatii este de 5 zile lucratoare, de cand responsabilul repartizeaza proiectul catre expertii evaluatori.</w:t>
      </w:r>
    </w:p>
    <w:p w:rsidR="00B83C95" w:rsidRPr="005D0A04" w:rsidRDefault="00B83C95" w:rsidP="003F34F1">
      <w:pPr>
        <w:autoSpaceDE w:val="0"/>
        <w:autoSpaceDN w:val="0"/>
        <w:adjustRightInd w:val="0"/>
        <w:jc w:val="both"/>
        <w:rPr>
          <w:rFonts w:asciiTheme="majorHAnsi" w:hAnsiTheme="majorHAnsi" w:cs="Cambria"/>
        </w:rPr>
      </w:pPr>
    </w:p>
    <w:p w:rsidR="00B83C95" w:rsidRPr="005D0A04" w:rsidRDefault="00B83C95" w:rsidP="00B27D31">
      <w:pPr>
        <w:spacing w:before="120" w:after="120"/>
        <w:ind w:firstLine="360"/>
        <w:jc w:val="both"/>
        <w:rPr>
          <w:rFonts w:asciiTheme="majorHAnsi" w:hAnsiTheme="majorHAnsi"/>
        </w:rPr>
      </w:pPr>
      <w:r w:rsidRPr="005D0A04">
        <w:rPr>
          <w:rFonts w:asciiTheme="majorHAnsi" w:hAnsiTheme="majorHAnsi"/>
        </w:rPr>
        <w:t>Verificarea eligibilităţii tehnice și financiare constă în:</w:t>
      </w:r>
    </w:p>
    <w:p w:rsidR="00B83C95" w:rsidRPr="005D0A04" w:rsidRDefault="00B83C95" w:rsidP="00B83C95">
      <w:pPr>
        <w:pStyle w:val="ListParagraph"/>
        <w:numPr>
          <w:ilvl w:val="0"/>
          <w:numId w:val="34"/>
        </w:numPr>
        <w:spacing w:before="120" w:after="120"/>
        <w:jc w:val="both"/>
        <w:rPr>
          <w:rFonts w:asciiTheme="majorHAnsi" w:hAnsiTheme="majorHAnsi"/>
          <w:sz w:val="24"/>
          <w:szCs w:val="24"/>
        </w:rPr>
      </w:pPr>
      <w:r w:rsidRPr="005D0A04">
        <w:rPr>
          <w:rFonts w:asciiTheme="majorHAnsi" w:hAnsiTheme="majorHAnsi"/>
          <w:sz w:val="24"/>
          <w:szCs w:val="24"/>
        </w:rPr>
        <w:t xml:space="preserve">verificarea eligibilităţii solicitantului; </w:t>
      </w:r>
    </w:p>
    <w:p w:rsidR="00B83C95" w:rsidRPr="005D0A04" w:rsidRDefault="00B83C95" w:rsidP="00B83C95">
      <w:pPr>
        <w:pStyle w:val="ListParagraph"/>
        <w:numPr>
          <w:ilvl w:val="0"/>
          <w:numId w:val="34"/>
        </w:numPr>
        <w:spacing w:before="120" w:after="120"/>
        <w:jc w:val="both"/>
        <w:rPr>
          <w:rFonts w:asciiTheme="majorHAnsi" w:hAnsiTheme="majorHAnsi"/>
          <w:sz w:val="24"/>
          <w:szCs w:val="24"/>
        </w:rPr>
      </w:pPr>
      <w:r w:rsidRPr="005D0A04">
        <w:rPr>
          <w:rFonts w:asciiTheme="majorHAnsi" w:hAnsiTheme="majorHAnsi"/>
          <w:sz w:val="24"/>
          <w:szCs w:val="24"/>
        </w:rPr>
        <w:t xml:space="preserve">verificarea criteriilor de eligibilitate a investiției; </w:t>
      </w:r>
    </w:p>
    <w:p w:rsidR="00B83C95" w:rsidRPr="005D0A04" w:rsidRDefault="00B83C95" w:rsidP="00B83C95">
      <w:pPr>
        <w:pStyle w:val="ListParagraph"/>
        <w:numPr>
          <w:ilvl w:val="0"/>
          <w:numId w:val="34"/>
        </w:numPr>
        <w:spacing w:before="120" w:after="120"/>
        <w:jc w:val="both"/>
        <w:rPr>
          <w:rFonts w:asciiTheme="majorHAnsi" w:hAnsiTheme="majorHAnsi"/>
          <w:sz w:val="24"/>
          <w:szCs w:val="24"/>
        </w:rPr>
      </w:pPr>
      <w:r w:rsidRPr="005D0A04">
        <w:rPr>
          <w:rFonts w:asciiTheme="majorHAnsi" w:hAnsiTheme="majorHAnsi"/>
          <w:sz w:val="24"/>
          <w:szCs w:val="24"/>
        </w:rPr>
        <w:t>verificarea bugetului indicativ al proiectului;</w:t>
      </w:r>
    </w:p>
    <w:p w:rsidR="00F30FE7" w:rsidRPr="004A15B9" w:rsidRDefault="00F30FE7" w:rsidP="003F34F1">
      <w:pPr>
        <w:autoSpaceDE w:val="0"/>
        <w:autoSpaceDN w:val="0"/>
        <w:adjustRightInd w:val="0"/>
        <w:jc w:val="both"/>
        <w:rPr>
          <w:rFonts w:asciiTheme="majorHAnsi" w:hAnsiTheme="majorHAnsi" w:cs="Cambria"/>
          <w:color w:val="FF0000"/>
        </w:rPr>
      </w:pPr>
    </w:p>
    <w:p w:rsidR="003F34F1" w:rsidRPr="005D0A04" w:rsidRDefault="003F34F1" w:rsidP="00B734D0">
      <w:pPr>
        <w:tabs>
          <w:tab w:val="left" w:pos="0"/>
        </w:tabs>
        <w:spacing w:before="120" w:after="120"/>
        <w:rPr>
          <w:rFonts w:asciiTheme="majorHAnsi" w:hAnsiTheme="majorHAnsi" w:cs="Calibri"/>
          <w:b/>
          <w:noProof/>
        </w:rPr>
      </w:pPr>
      <w:r w:rsidRPr="005D0A04">
        <w:rPr>
          <w:rFonts w:asciiTheme="majorHAnsi" w:hAnsiTheme="majorHAnsi" w:cs="Calibri"/>
          <w:b/>
          <w:noProof/>
        </w:rPr>
        <w:t>8.2.3 Vizite pe teren</w:t>
      </w:r>
    </w:p>
    <w:p w:rsidR="003F34F1" w:rsidRPr="005D0A04" w:rsidRDefault="003F34F1" w:rsidP="001959B3">
      <w:pPr>
        <w:autoSpaceDE w:val="0"/>
        <w:autoSpaceDN w:val="0"/>
        <w:adjustRightInd w:val="0"/>
        <w:rPr>
          <w:rFonts w:asciiTheme="majorHAnsi" w:eastAsiaTheme="minorHAnsi" w:hAnsiTheme="majorHAnsi" w:cs="Calibri"/>
          <w:szCs w:val="21"/>
          <w:lang w:val="en-US" w:eastAsia="en-US"/>
        </w:rPr>
      </w:pPr>
      <w:r w:rsidRPr="005D0A04">
        <w:rPr>
          <w:rFonts w:asciiTheme="majorHAnsi" w:hAnsiTheme="majorHAnsi" w:cs="Calibri"/>
          <w:b/>
          <w:noProof/>
        </w:rPr>
        <w:tab/>
      </w:r>
      <w:r w:rsidRPr="005D0A04">
        <w:rPr>
          <w:rFonts w:asciiTheme="majorHAnsi" w:hAnsiTheme="majorHAnsi" w:cs="Calibri"/>
          <w:noProof/>
        </w:rPr>
        <w:t xml:space="preserve">Inainte de finalizarea eligibilitatii proiectului si de luarea deciziei de eligibilitate, expertii GAL care evalueaza proiectul, impreuna cu Responsabilul Administrativ, pot efectua vizite in teren pentru a verifica concordanta dintre relitate si documentele depuse. </w:t>
      </w:r>
      <w:r w:rsidR="00E261BB" w:rsidRPr="005D0A04">
        <w:rPr>
          <w:rFonts w:asciiTheme="majorHAnsi" w:hAnsiTheme="majorHAnsi" w:cs="Calibri"/>
          <w:noProof/>
        </w:rPr>
        <w:t xml:space="preserve">Vizita pe teren se va </w:t>
      </w:r>
      <w:r w:rsidR="005D0A04" w:rsidRPr="005D0A04">
        <w:rPr>
          <w:rFonts w:asciiTheme="majorHAnsi" w:hAnsiTheme="majorHAnsi" w:cs="Calibri"/>
          <w:noProof/>
        </w:rPr>
        <w:t>electua daca expertii evaluatori considera necesar</w:t>
      </w:r>
      <w:r w:rsidRPr="005D0A04">
        <w:rPr>
          <w:rFonts w:asciiTheme="majorHAnsi" w:eastAsiaTheme="minorHAnsi" w:hAnsiTheme="majorHAnsi" w:cs="Calibri"/>
          <w:szCs w:val="21"/>
          <w:lang w:val="en-US" w:eastAsia="en-US"/>
        </w:rPr>
        <w:t>. Concluzia privind respectarea condițiilor de eligibilitate pentru cererile de finanțare pentru care</w:t>
      </w:r>
      <w:r w:rsidR="001959B3" w:rsidRPr="005D0A04">
        <w:rPr>
          <w:rFonts w:asciiTheme="majorHAnsi" w:eastAsiaTheme="minorHAnsi" w:hAnsiTheme="majorHAnsi" w:cs="Calibri"/>
          <w:szCs w:val="21"/>
          <w:lang w:val="en-US" w:eastAsia="en-US"/>
        </w:rPr>
        <w:t xml:space="preserve"> s‐a decis verificarea pe teren </w:t>
      </w:r>
      <w:r w:rsidRPr="005D0A04">
        <w:rPr>
          <w:rFonts w:asciiTheme="majorHAnsi" w:eastAsiaTheme="minorHAnsi" w:hAnsiTheme="majorHAnsi" w:cs="Calibri"/>
          <w:szCs w:val="21"/>
          <w:lang w:val="en-US" w:eastAsia="en-US"/>
        </w:rPr>
        <w:t>se va da numai după verificarea pe teren</w:t>
      </w:r>
      <w:r w:rsidR="00E261BB" w:rsidRPr="005D0A04">
        <w:rPr>
          <w:rFonts w:asciiTheme="majorHAnsi" w:eastAsiaTheme="minorHAnsi" w:hAnsiTheme="majorHAnsi" w:cs="Calibri"/>
          <w:szCs w:val="21"/>
          <w:lang w:val="en-US" w:eastAsia="en-US"/>
        </w:rPr>
        <w:t xml:space="preserve"> conform prevederilor din fisa de verificare pe teren</w:t>
      </w:r>
      <w:r w:rsidRPr="005D0A04">
        <w:rPr>
          <w:rFonts w:asciiTheme="majorHAnsi" w:eastAsiaTheme="minorHAnsi" w:hAnsiTheme="majorHAnsi" w:cs="Calibri"/>
          <w:szCs w:val="21"/>
          <w:lang w:val="en-US" w:eastAsia="en-US"/>
        </w:rPr>
        <w:t>.</w:t>
      </w:r>
    </w:p>
    <w:p w:rsidR="00E261BB" w:rsidRPr="005D0A04" w:rsidRDefault="00E261BB" w:rsidP="001959B3">
      <w:pPr>
        <w:autoSpaceDE w:val="0"/>
        <w:autoSpaceDN w:val="0"/>
        <w:adjustRightInd w:val="0"/>
        <w:rPr>
          <w:rFonts w:asciiTheme="majorHAnsi" w:eastAsiaTheme="minorHAnsi" w:hAnsiTheme="majorHAnsi" w:cs="Calibri"/>
          <w:szCs w:val="21"/>
          <w:lang w:val="en-US" w:eastAsia="en-US"/>
        </w:rPr>
      </w:pPr>
    </w:p>
    <w:p w:rsidR="00E261BB" w:rsidRPr="005D0A04" w:rsidRDefault="00E261BB" w:rsidP="001959B3">
      <w:pPr>
        <w:autoSpaceDE w:val="0"/>
        <w:autoSpaceDN w:val="0"/>
        <w:adjustRightInd w:val="0"/>
        <w:rPr>
          <w:rFonts w:asciiTheme="majorHAnsi" w:eastAsiaTheme="minorHAnsi" w:hAnsiTheme="majorHAnsi" w:cs="Calibri"/>
          <w:szCs w:val="21"/>
          <w:lang w:val="en-US" w:eastAsia="en-US"/>
        </w:rPr>
      </w:pPr>
      <w:r w:rsidRPr="005D0A04">
        <w:rPr>
          <w:rFonts w:asciiTheme="majorHAnsi" w:eastAsiaTheme="minorHAnsi" w:hAnsiTheme="majorHAnsi" w:cs="Calibri"/>
          <w:szCs w:val="21"/>
          <w:lang w:val="en-US" w:eastAsia="en-US"/>
        </w:rPr>
        <w:t>In urma verificarii eligibilitatii pot exista doua situatii:</w:t>
      </w:r>
    </w:p>
    <w:p w:rsidR="00E261BB" w:rsidRPr="005D0A04" w:rsidRDefault="00576F68" w:rsidP="00E261BB">
      <w:pPr>
        <w:pStyle w:val="ListParagraph"/>
        <w:numPr>
          <w:ilvl w:val="0"/>
          <w:numId w:val="34"/>
        </w:numPr>
        <w:autoSpaceDE w:val="0"/>
        <w:autoSpaceDN w:val="0"/>
        <w:adjustRightInd w:val="0"/>
        <w:rPr>
          <w:rFonts w:asciiTheme="majorHAnsi" w:eastAsiaTheme="minorHAnsi" w:hAnsiTheme="majorHAnsi" w:cs="Calibri"/>
          <w:sz w:val="24"/>
          <w:szCs w:val="21"/>
          <w:lang w:val="en-US" w:eastAsia="en-US"/>
        </w:rPr>
      </w:pPr>
      <w:r w:rsidRPr="005D0A04">
        <w:rPr>
          <w:rFonts w:asciiTheme="majorHAnsi" w:hAnsiTheme="majorHAnsi"/>
          <w:b/>
          <w:noProof/>
          <w:lang w:val="en-US" w:eastAsia="en-US"/>
        </w:rPr>
        <mc:AlternateContent>
          <mc:Choice Requires="wps">
            <w:drawing>
              <wp:anchor distT="0" distB="0" distL="114300" distR="114300" simplePos="0" relativeHeight="251677696" behindDoc="1" locked="0" layoutInCell="1" allowOverlap="1" wp14:anchorId="08B1A1A3" wp14:editId="2192B093">
                <wp:simplePos x="0" y="0"/>
                <wp:positionH relativeFrom="column">
                  <wp:posOffset>3559175</wp:posOffset>
                </wp:positionH>
                <wp:positionV relativeFrom="paragraph">
                  <wp:posOffset>104775</wp:posOffset>
                </wp:positionV>
                <wp:extent cx="2762250" cy="2867025"/>
                <wp:effectExtent l="0" t="0" r="19050" b="28575"/>
                <wp:wrapTight wrapText="bothSides">
                  <wp:wrapPolygon edited="0">
                    <wp:start x="2532" y="0"/>
                    <wp:lineTo x="1639" y="287"/>
                    <wp:lineTo x="0" y="1722"/>
                    <wp:lineTo x="0" y="19375"/>
                    <wp:lineTo x="596" y="20667"/>
                    <wp:lineTo x="596" y="20811"/>
                    <wp:lineTo x="2234" y="21672"/>
                    <wp:lineTo x="2383" y="21672"/>
                    <wp:lineTo x="19217" y="21672"/>
                    <wp:lineTo x="19514" y="21672"/>
                    <wp:lineTo x="21004" y="20667"/>
                    <wp:lineTo x="21600" y="19375"/>
                    <wp:lineTo x="21600" y="1866"/>
                    <wp:lineTo x="20259" y="431"/>
                    <wp:lineTo x="19217" y="0"/>
                    <wp:lineTo x="2532" y="0"/>
                  </wp:wrapPolygon>
                </wp:wrapTight>
                <wp:docPr id="19" name="Dreptunghi rotunji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867025"/>
                        </a:xfrm>
                        <a:prstGeom prst="roundRect">
                          <a:avLst>
                            <a:gd name="adj" fmla="val 16667"/>
                          </a:avLst>
                        </a:prstGeom>
                        <a:ln/>
                        <a:extLst/>
                      </wps:spPr>
                      <wps:style>
                        <a:lnRef idx="2">
                          <a:schemeClr val="accent1">
                            <a:shade val="50000"/>
                          </a:schemeClr>
                        </a:lnRef>
                        <a:fillRef idx="1">
                          <a:schemeClr val="accent1"/>
                        </a:fillRef>
                        <a:effectRef idx="0">
                          <a:schemeClr val="accent1"/>
                        </a:effectRef>
                        <a:fontRef idx="minor">
                          <a:schemeClr val="lt1"/>
                        </a:fontRef>
                      </wps:style>
                      <wps:txbx>
                        <w:txbxContent>
                          <w:p w:rsidR="00576F68" w:rsidRPr="00B83C95" w:rsidRDefault="00576F68" w:rsidP="00D812DA">
                            <w:pPr>
                              <w:jc w:val="both"/>
                              <w:rPr>
                                <w:rFonts w:asciiTheme="majorHAnsi" w:hAnsiTheme="majorHAnsi" w:cs="Arial"/>
                                <w:b/>
                                <w:i/>
                              </w:rPr>
                            </w:pPr>
                            <w:r w:rsidRPr="00B83C95">
                              <w:rPr>
                                <w:rFonts w:asciiTheme="majorHAnsi" w:hAnsiTheme="majorHAnsi" w:cs="Arial"/>
                                <w:b/>
                                <w:i/>
                              </w:rPr>
                              <w:t>Atenţie !</w:t>
                            </w:r>
                          </w:p>
                          <w:p w:rsidR="00576F68" w:rsidRPr="00B83C95" w:rsidRDefault="00576F68" w:rsidP="00D812DA">
                            <w:pPr>
                              <w:jc w:val="both"/>
                              <w:rPr>
                                <w:rFonts w:asciiTheme="majorHAnsi" w:hAnsiTheme="majorHAnsi" w:cs="Calibri"/>
                              </w:rPr>
                            </w:pPr>
                            <w:r w:rsidRPr="00B83C95">
                              <w:rPr>
                                <w:rFonts w:asciiTheme="majorHAnsi" w:hAnsiTheme="majorHAnsi" w:cs="Calibri"/>
                              </w:rPr>
                              <w:t>Nu este permisă încadrarea în subcap. 4.1 Construcţii şi instalaţii, atât a unor cheltuieli eligibile cât şi a unor cheltuieli neeligibile, fără a fi detaliate în devizele pe obiect, distinct, lucrările/spaţiile/instalaţiile corespunzătoare categoriilor de cheltuieli.</w:t>
                            </w:r>
                          </w:p>
                          <w:p w:rsidR="00576F68" w:rsidRPr="00B83C95" w:rsidRDefault="00576F68" w:rsidP="00D812DA">
                            <w:pPr>
                              <w:jc w:val="both"/>
                              <w:rPr>
                                <w:rFonts w:asciiTheme="majorHAnsi" w:hAnsiTheme="majorHAnsi" w:cs="Calibri"/>
                              </w:rPr>
                            </w:pPr>
                            <w:r w:rsidRPr="00B83C95">
                              <w:rPr>
                                <w:rFonts w:asciiTheme="majorHAnsi" w:hAnsiTheme="majorHAnsi" w:cs="Calibri"/>
                              </w:rPr>
                              <w:t>Pentru restul subcapitolelor de la cap. 4, se vor preciza care sunt echipamentele, utilajele/montajul care fac parte din categoria cheltuielilor eligibile/neeligibile.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B1A1A3" id="Dreptunghi rotunjit 19" o:spid="_x0000_s1028" style="position:absolute;left:0;text-align:left;margin-left:280.25pt;margin-top:8.25pt;width:217.5pt;height:225.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" fillcolor="#4f81bd [3204]" strokecolor="#243f60 [1604]" strokeweight="2pt">
                <v:textbox inset="0,0,0,0">
                  <w:txbxContent>
                    <w:p w:rsidR="00576F68" w:rsidRPr="00B83C95" w:rsidRDefault="00576F68" w:rsidP="00D812DA">
                      <w:pPr>
                        <w:jc w:val="both"/>
                        <w:rPr>
                          <w:rFonts w:asciiTheme="majorHAnsi" w:hAnsiTheme="majorHAnsi" w:cs="Arial"/>
                          <w:b/>
                          <w:i/>
                        </w:rPr>
                      </w:pPr>
                      <w:r w:rsidRPr="00B83C95">
                        <w:rPr>
                          <w:rFonts w:asciiTheme="majorHAnsi" w:hAnsiTheme="majorHAnsi" w:cs="Arial"/>
                          <w:b/>
                          <w:i/>
                        </w:rPr>
                        <w:t>Atenţie !</w:t>
                      </w:r>
                    </w:p>
                    <w:p w:rsidR="00576F68" w:rsidRPr="00B83C95" w:rsidRDefault="00576F68" w:rsidP="00D812DA">
                      <w:pPr>
                        <w:jc w:val="both"/>
                        <w:rPr>
                          <w:rFonts w:asciiTheme="majorHAnsi" w:hAnsiTheme="majorHAnsi" w:cs="Calibri"/>
                        </w:rPr>
                      </w:pPr>
                      <w:r w:rsidRPr="00B83C95">
                        <w:rPr>
                          <w:rFonts w:asciiTheme="majorHAnsi" w:hAnsiTheme="majorHAnsi" w:cs="Calibri"/>
                        </w:rPr>
                        <w:t>Nu este permisă încadrarea în subcap. 4.1 Construcţii şi instalaţii, atât a unor cheltuieli eligibile cât şi a unor cheltuieli neeligibile, fără a fi detaliate în devizele pe obiect, distinct, lucrările/spaţiile/instalaţiile corespunzătoare categoriilor de cheltuieli.</w:t>
                      </w:r>
                    </w:p>
                    <w:p w:rsidR="00576F68" w:rsidRPr="00B83C95" w:rsidRDefault="00576F68" w:rsidP="00D812DA">
                      <w:pPr>
                        <w:jc w:val="both"/>
                        <w:rPr>
                          <w:rFonts w:asciiTheme="majorHAnsi" w:hAnsiTheme="majorHAnsi" w:cs="Calibri"/>
                        </w:rPr>
                      </w:pPr>
                      <w:r w:rsidRPr="00B83C95">
                        <w:rPr>
                          <w:rFonts w:asciiTheme="majorHAnsi" w:hAnsiTheme="majorHAnsi" w:cs="Calibri"/>
                        </w:rPr>
                        <w:t>Pentru restul subcapitolelor de la cap. 4, se vor preciza care sunt echipamentele, utilajele/montajul care fac parte din categoria cheltuielilor eligibile/neeligibile.</w:t>
                      </w:r>
                    </w:p>
                  </w:txbxContent>
                </v:textbox>
                <w10:wrap type="tight"/>
              </v:roundrect>
            </w:pict>
          </mc:Fallback>
        </mc:AlternateContent>
      </w:r>
      <w:r w:rsidR="00E261BB" w:rsidRPr="005D0A04">
        <w:rPr>
          <w:rFonts w:asciiTheme="majorHAnsi" w:eastAsiaTheme="minorHAnsi" w:hAnsiTheme="majorHAnsi" w:cs="Calibri"/>
          <w:sz w:val="24"/>
          <w:szCs w:val="21"/>
          <w:lang w:val="en-US" w:eastAsia="en-US"/>
        </w:rPr>
        <w:t>Proiectul este neeligibil (caz in care solicitantul va fi instiintat in acest sens)</w:t>
      </w:r>
    </w:p>
    <w:p w:rsidR="00E261BB" w:rsidRPr="005D0A04" w:rsidRDefault="00E261BB" w:rsidP="00E261BB">
      <w:pPr>
        <w:pStyle w:val="ListParagraph"/>
        <w:numPr>
          <w:ilvl w:val="0"/>
          <w:numId w:val="34"/>
        </w:numPr>
        <w:autoSpaceDE w:val="0"/>
        <w:autoSpaceDN w:val="0"/>
        <w:adjustRightInd w:val="0"/>
        <w:rPr>
          <w:rFonts w:asciiTheme="majorHAnsi" w:eastAsiaTheme="minorHAnsi" w:hAnsiTheme="majorHAnsi" w:cs="Calibri"/>
          <w:sz w:val="24"/>
          <w:szCs w:val="21"/>
          <w:lang w:val="en-US" w:eastAsia="en-US"/>
        </w:rPr>
      </w:pPr>
      <w:r w:rsidRPr="005D0A04">
        <w:rPr>
          <w:rFonts w:asciiTheme="majorHAnsi" w:eastAsiaTheme="minorHAnsi" w:hAnsiTheme="majorHAnsi" w:cs="Calibri"/>
          <w:sz w:val="24"/>
          <w:szCs w:val="21"/>
          <w:lang w:val="en-US" w:eastAsia="en-US"/>
        </w:rPr>
        <w:t>Proiectul este eligibil (caz in care se va trece in etapa de verificare a criteriilor de selectie.</w:t>
      </w:r>
    </w:p>
    <w:p w:rsidR="007823EF" w:rsidRPr="005D0A04" w:rsidRDefault="007823EF" w:rsidP="006C641E">
      <w:pPr>
        <w:tabs>
          <w:tab w:val="left" w:pos="0"/>
        </w:tabs>
        <w:spacing w:before="120" w:after="120"/>
        <w:rPr>
          <w:rFonts w:asciiTheme="majorHAnsi" w:hAnsiTheme="majorHAnsi" w:cs="Calibri"/>
          <w:b/>
          <w:noProof/>
        </w:rPr>
      </w:pPr>
      <w:r w:rsidRPr="005D0A04">
        <w:rPr>
          <w:rFonts w:asciiTheme="majorHAnsi" w:hAnsiTheme="majorHAnsi" w:cs="Calibri"/>
          <w:b/>
          <w:noProof/>
          <w:highlight w:val="yellow"/>
        </w:rPr>
        <w:t>ATENŢIE!</w:t>
      </w:r>
      <w:r w:rsidR="006C641E" w:rsidRPr="005D0A04">
        <w:rPr>
          <w:rFonts w:asciiTheme="majorHAnsi" w:hAnsiTheme="majorHAnsi" w:cs="Calibri"/>
          <w:b/>
          <w:noProof/>
        </w:rPr>
        <w:t xml:space="preserve">  </w:t>
      </w:r>
      <w:r w:rsidRPr="005D0A04">
        <w:rPr>
          <w:rFonts w:asciiTheme="majorHAnsi" w:hAnsiTheme="majorHAnsi" w:cs="Calibri"/>
          <w:b/>
          <w:noProof/>
        </w:rPr>
        <w:t>Toate activităţile</w:t>
      </w:r>
      <w:r w:rsidRPr="005D0A04">
        <w:rPr>
          <w:rFonts w:asciiTheme="majorHAnsi" w:hAnsiTheme="majorHAnsi" w:cs="Calibri"/>
          <w:noProof/>
        </w:rPr>
        <w:t xml:space="preserve"> pe care solicitantul se angajează să le efectueze prin investiţie, atât la faza de implementare a proiectului cât şi în perioada de monitorizare, activităţi pentru care cererea de finanţare a fost selectată pentru finanţare nerambursabilă, devin condiţii obligatorii.</w:t>
      </w:r>
    </w:p>
    <w:p w:rsidR="006851B3" w:rsidRPr="005D0A04" w:rsidRDefault="007823EF" w:rsidP="005D0A04">
      <w:pPr>
        <w:spacing w:before="120" w:after="120"/>
        <w:ind w:firstLine="720"/>
        <w:jc w:val="both"/>
        <w:rPr>
          <w:rFonts w:asciiTheme="majorHAnsi" w:hAnsiTheme="majorHAnsi" w:cs="Calibri"/>
          <w:noProof/>
        </w:rPr>
      </w:pPr>
      <w:r w:rsidRPr="005D0A04">
        <w:rPr>
          <w:rFonts w:asciiTheme="majorHAnsi" w:hAnsiTheme="majorHAnsi" w:cs="Calibri"/>
          <w:noProof/>
        </w:rPr>
        <w:t>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rsidR="00E83310" w:rsidRPr="005D0A04" w:rsidRDefault="00E83310" w:rsidP="000D2AAB">
      <w:pPr>
        <w:spacing w:before="120" w:after="120"/>
        <w:jc w:val="both"/>
        <w:rPr>
          <w:rFonts w:asciiTheme="majorHAnsi" w:hAnsiTheme="majorHAnsi" w:cs="Calibri"/>
          <w:noProof/>
        </w:rPr>
      </w:pPr>
    </w:p>
    <w:p w:rsidR="00CB0C79" w:rsidRPr="005D0A04" w:rsidRDefault="006C641E" w:rsidP="000D2AAB">
      <w:pPr>
        <w:spacing w:before="120" w:after="120"/>
        <w:jc w:val="both"/>
        <w:rPr>
          <w:rFonts w:asciiTheme="majorHAnsi" w:hAnsiTheme="majorHAnsi"/>
          <w:b/>
        </w:rPr>
      </w:pPr>
      <w:r w:rsidRPr="005D0A04">
        <w:rPr>
          <w:rFonts w:asciiTheme="majorHAnsi" w:hAnsiTheme="majorHAnsi" w:cs="Calibri"/>
          <w:b/>
          <w:i/>
          <w:iCs/>
          <w:noProof/>
          <w:highlight w:val="yellow"/>
        </w:rPr>
        <w:t>ATENTIE!</w:t>
      </w:r>
      <w:r w:rsidRPr="005D0A04">
        <w:rPr>
          <w:rFonts w:asciiTheme="majorHAnsi" w:hAnsiTheme="majorHAnsi" w:cs="Calibri"/>
          <w:b/>
          <w:i/>
          <w:iCs/>
          <w:noProof/>
        </w:rPr>
        <w:t xml:space="preserve"> </w:t>
      </w:r>
      <w:r w:rsidR="00CB0C79" w:rsidRPr="005D0A04">
        <w:rPr>
          <w:rFonts w:asciiTheme="majorHAnsi" w:hAnsiTheme="majorHAnsi"/>
          <w:b/>
        </w:rPr>
        <w:t>Nu se acceptă proiecte generatoare de venit .</w:t>
      </w:r>
    </w:p>
    <w:p w:rsidR="007656D4" w:rsidRDefault="00D812DA" w:rsidP="000D2AAB">
      <w:pPr>
        <w:spacing w:before="120" w:after="120"/>
        <w:jc w:val="both"/>
        <w:rPr>
          <w:rFonts w:asciiTheme="majorHAnsi" w:hAnsiTheme="majorHAnsi"/>
        </w:rPr>
      </w:pPr>
      <w:r w:rsidRPr="005D0A04">
        <w:rPr>
          <w:rFonts w:asciiTheme="majorHAnsi" w:hAnsiTheme="majorHAnsi"/>
          <w:b/>
          <w:highlight w:val="yellow"/>
        </w:rPr>
        <w:t>ATENTIE!</w:t>
      </w:r>
      <w:r w:rsidRPr="005D0A04">
        <w:rPr>
          <w:rFonts w:asciiTheme="majorHAnsi" w:hAnsiTheme="majorHAnsi"/>
          <w:b/>
        </w:rPr>
        <w:t xml:space="preserve"> </w:t>
      </w:r>
      <w:r w:rsidRPr="005D0A04">
        <w:rPr>
          <w:rFonts w:asciiTheme="majorHAnsi" w:hAnsiTheme="majorHAnsi"/>
        </w:rPr>
        <w:t>B</w:t>
      </w:r>
      <w:r w:rsidR="007656D4" w:rsidRPr="005D0A04">
        <w:rPr>
          <w:rFonts w:asciiTheme="majorHAnsi" w:hAnsiTheme="majorHAnsi"/>
        </w:rPr>
        <w:t>eneficiarul poate opta pentru obţinerea unui avans prin bifarea căsuţei corespunzătoare în Cererea de finanţa</w:t>
      </w:r>
      <w:r w:rsidRPr="005D0A04">
        <w:rPr>
          <w:rFonts w:asciiTheme="majorHAnsi" w:hAnsiTheme="majorHAnsi"/>
        </w:rPr>
        <w:t xml:space="preserve">re. </w:t>
      </w:r>
      <w:r w:rsidR="007656D4" w:rsidRPr="005D0A04">
        <w:rPr>
          <w:rFonts w:asciiTheme="majorHAnsi" w:hAnsiTheme="majorHAnsi"/>
        </w:rPr>
        <w:t>Beneficiarul care nu a solicitat avans la data depunerii Cererii de Finanţare, are posibilitatea de a solicita obţinerea avansului ulterior semnării Contractului de Finanţare FEADR cu condiţia să nu depaşească data depunerii primului dosar al Cererii de plată la Autoritatea Contractantă și atunci când are avizul favorabil din partea AFIR pentru achiziţia prioritar majoritară. Avansul se recuperează la ultima tranşă de plată.</w:t>
      </w:r>
    </w:p>
    <w:p w:rsidR="00576F68" w:rsidRPr="005D0A04" w:rsidRDefault="00576F68" w:rsidP="000D2AAB">
      <w:pPr>
        <w:spacing w:before="120" w:after="120"/>
        <w:jc w:val="both"/>
        <w:rPr>
          <w:rFonts w:asciiTheme="majorHAnsi" w:hAnsiTheme="majorHAnsi"/>
          <w:b/>
        </w:rPr>
      </w:pPr>
    </w:p>
    <w:p w:rsidR="00764580" w:rsidRPr="005D0A04" w:rsidRDefault="00764580" w:rsidP="00764580">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5D0A04">
        <w:rPr>
          <w:rFonts w:asciiTheme="majorHAnsi" w:hAnsiTheme="majorHAnsi" w:cs="Calibri"/>
          <w:b/>
          <w:i/>
          <w:noProof/>
          <w:sz w:val="32"/>
          <w:szCs w:val="32"/>
        </w:rPr>
        <w:lastRenderedPageBreak/>
        <w:t>Capitolul 9 –                                           CONTRACTAREA FONDURILOR</w:t>
      </w:r>
    </w:p>
    <w:p w:rsidR="00764580" w:rsidRPr="005D0A04" w:rsidRDefault="00764580" w:rsidP="00764580">
      <w:pPr>
        <w:tabs>
          <w:tab w:val="left" w:pos="0"/>
        </w:tabs>
        <w:spacing w:before="120" w:after="120"/>
        <w:jc w:val="both"/>
        <w:rPr>
          <w:rFonts w:asciiTheme="majorHAnsi" w:hAnsiTheme="majorHAnsi" w:cs="Calibri"/>
          <w:noProof/>
        </w:rPr>
      </w:pPr>
    </w:p>
    <w:p w:rsidR="00146C02" w:rsidRPr="005D0A04" w:rsidRDefault="007656D4" w:rsidP="00CE05BE">
      <w:pPr>
        <w:spacing w:before="120" w:after="120"/>
        <w:ind w:firstLine="720"/>
        <w:jc w:val="both"/>
        <w:rPr>
          <w:rFonts w:asciiTheme="majorHAnsi" w:hAnsiTheme="majorHAnsi"/>
        </w:rPr>
      </w:pPr>
      <w:r w:rsidRPr="005D0A04">
        <w:rPr>
          <w:rFonts w:asciiTheme="majorHAnsi" w:hAnsiTheme="majorHAnsi"/>
        </w:rPr>
        <w:t xml:space="preserve">După </w:t>
      </w:r>
      <w:r w:rsidR="003C6999" w:rsidRPr="005D0A04">
        <w:rPr>
          <w:rFonts w:asciiTheme="majorHAnsi" w:hAnsiTheme="majorHAnsi"/>
        </w:rPr>
        <w:t xml:space="preserve">verificarea </w:t>
      </w:r>
      <w:r w:rsidR="00CE05BE" w:rsidRPr="005D0A04">
        <w:rPr>
          <w:rFonts w:asciiTheme="majorHAnsi" w:hAnsiTheme="majorHAnsi"/>
        </w:rPr>
        <w:t xml:space="preserve">conformitatii si </w:t>
      </w:r>
      <w:r w:rsidR="003C6999" w:rsidRPr="005D0A04">
        <w:rPr>
          <w:rFonts w:asciiTheme="majorHAnsi" w:hAnsiTheme="majorHAnsi"/>
        </w:rPr>
        <w:t xml:space="preserve">eligibilitatii </w:t>
      </w:r>
      <w:r w:rsidR="00CE05BE" w:rsidRPr="005D0A04">
        <w:rPr>
          <w:rFonts w:asciiTheme="majorHAnsi" w:hAnsiTheme="majorHAnsi"/>
        </w:rPr>
        <w:t>de catre CRFIR 3 SUD Targoviste a</w:t>
      </w:r>
      <w:r w:rsidR="003C6999" w:rsidRPr="005D0A04">
        <w:rPr>
          <w:rFonts w:asciiTheme="majorHAnsi" w:hAnsiTheme="majorHAnsi"/>
        </w:rPr>
        <w:t xml:space="preserve"> proiectelor selectate de catre GAL</w:t>
      </w:r>
      <w:r w:rsidRPr="005D0A04">
        <w:rPr>
          <w:rFonts w:asciiTheme="majorHAnsi" w:hAnsiTheme="majorHAnsi"/>
        </w:rPr>
        <w:t xml:space="preserve"> </w:t>
      </w:r>
      <w:r w:rsidR="00CE05BE" w:rsidRPr="005D0A04">
        <w:rPr>
          <w:rFonts w:asciiTheme="majorHAnsi" w:hAnsiTheme="majorHAnsi"/>
        </w:rPr>
        <w:t>,</w:t>
      </w:r>
      <w:r w:rsidRPr="005D0A04">
        <w:rPr>
          <w:rFonts w:asciiTheme="majorHAnsi" w:hAnsiTheme="majorHAnsi"/>
        </w:rPr>
        <w:t xml:space="preserve">AFIR notifică Beneficiarul privind Decizia de </w:t>
      </w:r>
      <w:r w:rsidR="00CE05BE" w:rsidRPr="005D0A04">
        <w:rPr>
          <w:rFonts w:asciiTheme="majorHAnsi" w:hAnsiTheme="majorHAnsi"/>
        </w:rPr>
        <w:t>Contractare</w:t>
      </w:r>
      <w:r w:rsidRPr="005D0A04">
        <w:rPr>
          <w:rFonts w:asciiTheme="majorHAnsi" w:hAnsiTheme="majorHAnsi"/>
        </w:rPr>
        <w:t xml:space="preserve"> prin documentul „</w:t>
      </w:r>
      <w:r w:rsidRPr="005D0A04">
        <w:rPr>
          <w:rFonts w:asciiTheme="majorHAnsi" w:hAnsiTheme="majorHAnsi"/>
          <w:i/>
          <w:iCs/>
        </w:rPr>
        <w:t xml:space="preserve">Notificarea beneficiarului privind selectarea Cererii de Finanţare </w:t>
      </w:r>
      <w:r w:rsidRPr="005D0A04">
        <w:rPr>
          <w:rFonts w:asciiTheme="majorHAnsi" w:hAnsiTheme="majorHAnsi"/>
          <w:i/>
        </w:rPr>
        <w:t xml:space="preserve">și </w:t>
      </w:r>
      <w:r w:rsidRPr="005D0A04">
        <w:rPr>
          <w:rFonts w:asciiTheme="majorHAnsi" w:hAnsiTheme="majorHAnsi"/>
          <w:i/>
          <w:iCs/>
        </w:rPr>
        <w:t>semnarea Contractului de Finanţare</w:t>
      </w:r>
      <w:r w:rsidR="00146C02" w:rsidRPr="005D0A04">
        <w:rPr>
          <w:rFonts w:asciiTheme="majorHAnsi" w:hAnsiTheme="majorHAnsi"/>
        </w:rPr>
        <w:t>”</w:t>
      </w:r>
    </w:p>
    <w:p w:rsidR="007656D4" w:rsidRPr="005D0A04" w:rsidRDefault="007656D4" w:rsidP="00CE05BE">
      <w:pPr>
        <w:spacing w:before="120" w:after="120"/>
        <w:ind w:firstLine="720"/>
        <w:jc w:val="both"/>
        <w:rPr>
          <w:rFonts w:asciiTheme="majorHAnsi" w:hAnsiTheme="majorHAnsi"/>
        </w:rPr>
      </w:pPr>
      <w:r w:rsidRPr="005D0A04">
        <w:rPr>
          <w:rFonts w:asciiTheme="majorHAnsi" w:hAnsiTheme="majorHAnsi"/>
        </w:rPr>
        <w:t xml:space="preserve">Solicitantul are obligaţia de a depune la Autoritatea Contractantă (CRFIR) următoarele documente, </w:t>
      </w:r>
      <w:r w:rsidR="005D0A04">
        <w:rPr>
          <w:rFonts w:asciiTheme="majorHAnsi" w:hAnsiTheme="majorHAnsi"/>
        </w:rPr>
        <w:t>conform termenelor mentionate in notificare</w:t>
      </w:r>
    </w:p>
    <w:p w:rsidR="007656D4" w:rsidRPr="005D0A04" w:rsidRDefault="007656D4" w:rsidP="000D2AAB">
      <w:pPr>
        <w:numPr>
          <w:ilvl w:val="0"/>
          <w:numId w:val="19"/>
        </w:numPr>
        <w:spacing w:before="120" w:after="120"/>
        <w:ind w:left="0"/>
        <w:jc w:val="both"/>
        <w:rPr>
          <w:rFonts w:asciiTheme="majorHAnsi" w:hAnsiTheme="majorHAnsi"/>
        </w:rPr>
      </w:pPr>
      <w:r w:rsidRPr="005D0A04">
        <w:rPr>
          <w:rFonts w:asciiTheme="majorHAnsi" w:hAnsiTheme="majorHAnsi"/>
          <w:b/>
          <w:bCs/>
        </w:rPr>
        <w:t xml:space="preserve"> Certificat/e care să ateste lipsa datoriilor restante fiscale</w:t>
      </w:r>
      <w:r w:rsidRPr="005D0A04">
        <w:rPr>
          <w:rFonts w:asciiTheme="majorHAnsi" w:hAnsiTheme="majorHAnsi"/>
        </w:rPr>
        <w:t>, emise de Direcţia Generală a Finanţelor Publice şi, dacă este cazul, graficul de reeşalonare a datoriilor către bugetul consolidat.</w:t>
      </w:r>
    </w:p>
    <w:p w:rsidR="007656D4" w:rsidRPr="005D0A04" w:rsidRDefault="007656D4" w:rsidP="000D2AAB">
      <w:pPr>
        <w:numPr>
          <w:ilvl w:val="0"/>
          <w:numId w:val="19"/>
        </w:numPr>
        <w:spacing w:before="120" w:after="120"/>
        <w:ind w:left="0"/>
        <w:jc w:val="both"/>
        <w:rPr>
          <w:rFonts w:asciiTheme="majorHAnsi" w:hAnsiTheme="majorHAnsi"/>
          <w:b/>
          <w:bCs/>
        </w:rPr>
      </w:pPr>
      <w:r w:rsidRPr="005D0A04">
        <w:rPr>
          <w:rFonts w:asciiTheme="majorHAnsi" w:hAnsiTheme="majorHAnsi"/>
          <w:bCs/>
        </w:rPr>
        <w:t xml:space="preserve"> </w:t>
      </w:r>
      <w:r w:rsidRPr="005D0A04">
        <w:rPr>
          <w:rFonts w:asciiTheme="majorHAnsi" w:hAnsiTheme="majorHAnsi"/>
          <w:b/>
          <w:bCs/>
        </w:rPr>
        <w:t>Document emis de ANPM</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2.1 Clasarea notificării</w:t>
      </w:r>
    </w:p>
    <w:p w:rsidR="007656D4" w:rsidRPr="005D0A04" w:rsidRDefault="00576F68" w:rsidP="000D2AAB">
      <w:pPr>
        <w:spacing w:before="120" w:after="120"/>
        <w:jc w:val="both"/>
        <w:rPr>
          <w:rFonts w:asciiTheme="majorHAnsi" w:hAnsiTheme="majorHAnsi"/>
        </w:rPr>
      </w:pPr>
      <w:r w:rsidRPr="005D0A04">
        <w:rPr>
          <w:rFonts w:asciiTheme="majorHAnsi" w:hAnsiTheme="majorHAnsi"/>
          <w:noProof/>
          <w:lang w:val="en-US" w:eastAsia="en-US"/>
        </w:rPr>
        <mc:AlternateContent>
          <mc:Choice Requires="wps">
            <w:drawing>
              <wp:anchor distT="0" distB="0" distL="114300" distR="114300" simplePos="0" relativeHeight="251679744" behindDoc="1" locked="0" layoutInCell="1" allowOverlap="1" wp14:anchorId="37AE9939" wp14:editId="4038F7AC">
                <wp:simplePos x="0" y="0"/>
                <wp:positionH relativeFrom="column">
                  <wp:posOffset>4394835</wp:posOffset>
                </wp:positionH>
                <wp:positionV relativeFrom="paragraph">
                  <wp:posOffset>112395</wp:posOffset>
                </wp:positionV>
                <wp:extent cx="1644015" cy="1645920"/>
                <wp:effectExtent l="0" t="0" r="13335" b="11430"/>
                <wp:wrapTight wrapText="bothSides">
                  <wp:wrapPolygon edited="0">
                    <wp:start x="2002" y="0"/>
                    <wp:lineTo x="0" y="1500"/>
                    <wp:lineTo x="0" y="20250"/>
                    <wp:lineTo x="1502" y="21500"/>
                    <wp:lineTo x="1752" y="21500"/>
                    <wp:lineTo x="19773" y="21500"/>
                    <wp:lineTo x="20023" y="21500"/>
                    <wp:lineTo x="21525" y="20250"/>
                    <wp:lineTo x="21525" y="1500"/>
                    <wp:lineTo x="19523" y="0"/>
                    <wp:lineTo x="2002" y="0"/>
                  </wp:wrapPolygon>
                </wp:wrapTight>
                <wp:docPr id="24" name="Dreptunghi rotunji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1645920"/>
                        </a:xfrm>
                        <a:prstGeom prst="roundRect">
                          <a:avLst>
                            <a:gd name="adj" fmla="val 16667"/>
                          </a:avLst>
                        </a:prstGeom>
                        <a:ln/>
                        <a:extLst/>
                      </wps:spPr>
                      <wps:style>
                        <a:lnRef idx="2">
                          <a:schemeClr val="accent1">
                            <a:shade val="50000"/>
                          </a:schemeClr>
                        </a:lnRef>
                        <a:fillRef idx="1">
                          <a:schemeClr val="accent1"/>
                        </a:fillRef>
                        <a:effectRef idx="0">
                          <a:schemeClr val="accent1"/>
                        </a:effectRef>
                        <a:fontRef idx="minor">
                          <a:schemeClr val="lt1"/>
                        </a:fontRef>
                      </wps:style>
                      <wps:txbx>
                        <w:txbxContent>
                          <w:p w:rsidR="00576F68" w:rsidRPr="009928EF" w:rsidRDefault="00576F68" w:rsidP="007656D4">
                            <w:pPr>
                              <w:jc w:val="center"/>
                              <w:rPr>
                                <w:rFonts w:ascii="Calibri" w:hAnsi="Calibri" w:cs="Calibri"/>
                                <w:b/>
                                <w:i/>
                              </w:rPr>
                            </w:pPr>
                            <w:r w:rsidRPr="009928EF">
                              <w:rPr>
                                <w:rFonts w:ascii="Calibri" w:hAnsi="Calibri" w:cs="Calibri"/>
                                <w:b/>
                                <w:i/>
                              </w:rPr>
                              <w:t>Atenţie !</w:t>
                            </w:r>
                          </w:p>
                          <w:p w:rsidR="00576F68" w:rsidRPr="009928EF" w:rsidRDefault="00576F68" w:rsidP="007656D4">
                            <w:pPr>
                              <w:jc w:val="center"/>
                              <w:rPr>
                                <w:rFonts w:ascii="Calibri" w:hAnsi="Calibri" w:cs="Calibri"/>
                                <w:i/>
                              </w:rPr>
                            </w:pPr>
                            <w:r w:rsidRPr="009928EF">
                              <w:rPr>
                                <w:rFonts w:ascii="Calibri" w:hAnsi="Calibri" w:cs="Calibri"/>
                                <w:b/>
                                <w:bCs/>
                              </w:rPr>
                              <w:t>Durata de execuţie a contractului de finanţare</w:t>
                            </w:r>
                            <w:r w:rsidRPr="009928EF">
                              <w:rPr>
                                <w:rFonts w:ascii="Calibri" w:hAnsi="Calibri" w:cs="Calibri"/>
                              </w:rPr>
                              <w:t xml:space="preserve"> este de maxim </w:t>
                            </w:r>
                            <w:r w:rsidRPr="009928EF">
                              <w:rPr>
                                <w:rFonts w:ascii="Calibri" w:hAnsi="Calibri" w:cs="Calibri"/>
                                <w:b/>
                                <w:bCs/>
                              </w:rPr>
                              <w:t xml:space="preserve">3 ani </w:t>
                            </w:r>
                            <w:r w:rsidRPr="009928EF">
                              <w:rPr>
                                <w:rFonts w:ascii="Calibri" w:hAnsi="Calibri" w:cs="Calibri"/>
                              </w:rPr>
                              <w:t>(</w:t>
                            </w:r>
                            <w:r w:rsidRPr="009928EF">
                              <w:rPr>
                                <w:rFonts w:ascii="Calibri" w:hAnsi="Calibri" w:cs="Calibri"/>
                                <w:b/>
                                <w:bCs/>
                              </w:rPr>
                              <w:t>36 de luni</w:t>
                            </w:r>
                            <w:r w:rsidRPr="009928EF">
                              <w:rPr>
                                <w:rFonts w:ascii="Calibri" w:hAnsi="Calibri" w:cs="Calibri"/>
                              </w:rPr>
                              <w:t>) pentru proiectele care prevăd investiţii cu construcţii montaj.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AE9939" id="Dreptunghi rotunjit 24" o:spid="_x0000_s1029" style="position:absolute;left:0;text-align:left;margin-left:346.05pt;margin-top:8.85pt;width:129.45pt;height:129.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" fillcolor="#4f81bd [3204]" strokecolor="#243f60 [1604]" strokeweight="2pt">
                <v:textbox inset="0,0,0,0">
                  <w:txbxContent>
                    <w:p w:rsidR="00576F68" w:rsidRPr="009928EF" w:rsidRDefault="00576F68" w:rsidP="007656D4">
                      <w:pPr>
                        <w:jc w:val="center"/>
                        <w:rPr>
                          <w:rFonts w:ascii="Calibri" w:hAnsi="Calibri" w:cs="Calibri"/>
                          <w:b/>
                          <w:i/>
                        </w:rPr>
                      </w:pPr>
                      <w:r w:rsidRPr="009928EF">
                        <w:rPr>
                          <w:rFonts w:ascii="Calibri" w:hAnsi="Calibri" w:cs="Calibri"/>
                          <w:b/>
                          <w:i/>
                        </w:rPr>
                        <w:t>Atenţie !</w:t>
                      </w:r>
                    </w:p>
                    <w:p w:rsidR="00576F68" w:rsidRPr="009928EF" w:rsidRDefault="00576F68" w:rsidP="007656D4">
                      <w:pPr>
                        <w:jc w:val="center"/>
                        <w:rPr>
                          <w:rFonts w:ascii="Calibri" w:hAnsi="Calibri" w:cs="Calibri"/>
                          <w:i/>
                        </w:rPr>
                      </w:pPr>
                      <w:r w:rsidRPr="009928EF">
                        <w:rPr>
                          <w:rFonts w:ascii="Calibri" w:hAnsi="Calibri" w:cs="Calibri"/>
                          <w:b/>
                          <w:bCs/>
                        </w:rPr>
                        <w:t>Durata de execuţie a contractului de finanţare</w:t>
                      </w:r>
                      <w:r w:rsidRPr="009928EF">
                        <w:rPr>
                          <w:rFonts w:ascii="Calibri" w:hAnsi="Calibri" w:cs="Calibri"/>
                        </w:rPr>
                        <w:t xml:space="preserve"> este de maxim </w:t>
                      </w:r>
                      <w:r w:rsidRPr="009928EF">
                        <w:rPr>
                          <w:rFonts w:ascii="Calibri" w:hAnsi="Calibri" w:cs="Calibri"/>
                          <w:b/>
                          <w:bCs/>
                        </w:rPr>
                        <w:t xml:space="preserve">3 ani </w:t>
                      </w:r>
                      <w:r w:rsidRPr="009928EF">
                        <w:rPr>
                          <w:rFonts w:ascii="Calibri" w:hAnsi="Calibri" w:cs="Calibri"/>
                        </w:rPr>
                        <w:t>(</w:t>
                      </w:r>
                      <w:r w:rsidRPr="009928EF">
                        <w:rPr>
                          <w:rFonts w:ascii="Calibri" w:hAnsi="Calibri" w:cs="Calibri"/>
                          <w:b/>
                          <w:bCs/>
                        </w:rPr>
                        <w:t>36 de luni</w:t>
                      </w:r>
                      <w:r w:rsidRPr="009928EF">
                        <w:rPr>
                          <w:rFonts w:ascii="Calibri" w:hAnsi="Calibri" w:cs="Calibri"/>
                        </w:rPr>
                        <w:t>) pentru proiectele care prevăd investiţii cu construcţii montaj.</w:t>
                      </w:r>
                    </w:p>
                  </w:txbxContent>
                </v:textbox>
                <w10:wrap type="tight"/>
              </v:roundrect>
            </w:pict>
          </mc:Fallback>
        </mc:AlternateContent>
      </w:r>
      <w:r w:rsidR="007656D4" w:rsidRPr="005D0A04">
        <w:rPr>
          <w:rFonts w:asciiTheme="majorHAnsi" w:hAnsiTheme="majorHAnsi"/>
        </w:rPr>
        <w:t xml:space="preserve">sau </w:t>
      </w:r>
    </w:p>
    <w:p w:rsidR="007656D4" w:rsidRPr="005D0A04" w:rsidRDefault="007656D4" w:rsidP="000D2AAB">
      <w:pPr>
        <w:spacing w:before="120" w:after="120"/>
        <w:jc w:val="both"/>
        <w:rPr>
          <w:rFonts w:asciiTheme="majorHAnsi" w:hAnsiTheme="majorHAnsi"/>
          <w:i/>
        </w:rPr>
      </w:pPr>
      <w:r w:rsidRPr="005D0A04">
        <w:rPr>
          <w:rFonts w:asciiTheme="majorHAnsi" w:hAnsiTheme="majorHAnsi"/>
        </w:rPr>
        <w:t xml:space="preserve">2.2 Decizia etapei de încadrare, ca document final </w:t>
      </w:r>
      <w:r w:rsidRPr="005D0A04">
        <w:rPr>
          <w:rFonts w:asciiTheme="majorHAnsi" w:hAnsiTheme="majorHAnsi"/>
          <w:i/>
        </w:rPr>
        <w:t>(prin care se precizează că proiectul nu se supune evaluării impactului asupra mediului şi nici evaluării adecvate)</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sau</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2.3 Acord de mediu</w:t>
      </w:r>
      <w:r w:rsidRPr="005D0A04">
        <w:rPr>
          <w:rFonts w:asciiTheme="majorHAnsi" w:hAnsiTheme="majorHAnsi"/>
          <w:i/>
        </w:rPr>
        <w:t xml:space="preserve"> în cazul în care se impune evaluarea impactului preconizat</w:t>
      </w:r>
      <w:r w:rsidRPr="005D0A04" w:rsidDel="00E076D1">
        <w:rPr>
          <w:rFonts w:asciiTheme="majorHAnsi" w:hAnsiTheme="majorHAnsi"/>
          <w:i/>
        </w:rPr>
        <w:t xml:space="preserve"> </w:t>
      </w:r>
      <w:r w:rsidRPr="005D0A04">
        <w:rPr>
          <w:rFonts w:asciiTheme="majorHAnsi" w:hAnsiTheme="majorHAnsi"/>
          <w:i/>
        </w:rPr>
        <w:t>asupra mediului</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sau</w:t>
      </w:r>
    </w:p>
    <w:p w:rsidR="007656D4" w:rsidRPr="005D0A04" w:rsidRDefault="007656D4" w:rsidP="000D2AAB">
      <w:pPr>
        <w:spacing w:before="120" w:after="120"/>
        <w:jc w:val="both"/>
        <w:rPr>
          <w:rFonts w:asciiTheme="majorHAnsi" w:hAnsiTheme="majorHAnsi"/>
          <w:i/>
        </w:rPr>
      </w:pPr>
      <w:r w:rsidRPr="005D0A04">
        <w:rPr>
          <w:rFonts w:asciiTheme="majorHAnsi" w:hAnsiTheme="majorHAnsi"/>
          <w:i/>
        </w:rPr>
        <w:t xml:space="preserve">2.4 Acord de mediu în cazul evaluării impactului asupra mediului și de evaluare adecvată (daca este cazul)                  </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sau</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 xml:space="preserve">2.5 Aviz Natura 2000 pentru proiectele care impun </w:t>
      </w:r>
      <w:r w:rsidRPr="005D0A04">
        <w:rPr>
          <w:rFonts w:asciiTheme="majorHAnsi" w:hAnsiTheme="majorHAnsi"/>
          <w:i/>
        </w:rPr>
        <w:t>doar evaluare adecvată</w:t>
      </w:r>
      <w:r w:rsidRPr="005D0A04">
        <w:rPr>
          <w:rFonts w:asciiTheme="majorHAnsi" w:hAnsiTheme="majorHAnsi"/>
        </w:rPr>
        <w:t>.</w:t>
      </w:r>
    </w:p>
    <w:p w:rsidR="007656D4" w:rsidRPr="005D0A04" w:rsidRDefault="007656D4" w:rsidP="000D2AAB">
      <w:pPr>
        <w:spacing w:before="120" w:after="120"/>
        <w:jc w:val="both"/>
        <w:rPr>
          <w:rFonts w:asciiTheme="majorHAnsi" w:hAnsiTheme="majorHAnsi"/>
          <w:bCs/>
        </w:rPr>
      </w:pPr>
      <w:r w:rsidRPr="005D0A04">
        <w:rPr>
          <w:rFonts w:asciiTheme="majorHAnsi" w:hAnsiTheme="majorHAnsi"/>
          <w:b/>
          <w:bCs/>
        </w:rPr>
        <w:t>3. Proiectul Tehnic</w:t>
      </w:r>
      <w:r w:rsidRPr="005D0A04">
        <w:rPr>
          <w:rFonts w:asciiTheme="majorHAnsi" w:hAnsiTheme="majorHAnsi"/>
          <w:bCs/>
        </w:rPr>
        <w:t>,</w:t>
      </w:r>
      <w:r w:rsidRPr="005D0A04">
        <w:rPr>
          <w:rFonts w:asciiTheme="majorHAnsi" w:hAnsiTheme="majorHAnsi"/>
        </w:rPr>
        <w:t xml:space="preserve"> în vederea avizării de către CRFIR</w:t>
      </w:r>
      <w:r w:rsidRPr="005D0A04">
        <w:rPr>
          <w:rFonts w:asciiTheme="majorHAnsi" w:hAnsiTheme="majorHAnsi"/>
          <w:bCs/>
        </w:rPr>
        <w:t xml:space="preserve">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În urma avizării Proiectului Tehnic, Autoritatea Contractantă va proceda la încheierea contractului de finanţare. De asemenea, beneficiarul va avea posibilitatea de a publica în SEAP (</w:t>
      </w:r>
      <w:r w:rsidRPr="005D0A04">
        <w:rPr>
          <w:rFonts w:asciiTheme="majorHAnsi" w:hAnsiTheme="majorHAnsi"/>
          <w:i/>
          <w:iCs/>
        </w:rPr>
        <w:t>cazul beneficiarului public</w:t>
      </w:r>
      <w:r w:rsidRPr="005D0A04">
        <w:rPr>
          <w:rFonts w:asciiTheme="majorHAnsi" w:hAnsiTheme="majorHAnsi"/>
        </w:rPr>
        <w:t xml:space="preserve">) sau pe site-ul AFIR anunţul pentru derularea procedurilor de achiziţii. </w:t>
      </w:r>
    </w:p>
    <w:p w:rsidR="007656D4" w:rsidRPr="005D0A04" w:rsidRDefault="007656D4" w:rsidP="000D2AAB">
      <w:pPr>
        <w:spacing w:before="120" w:after="120"/>
        <w:jc w:val="both"/>
        <w:rPr>
          <w:rFonts w:asciiTheme="majorHAnsi" w:hAnsiTheme="majorHAnsi"/>
          <w:b/>
          <w:bCs/>
        </w:rPr>
      </w:pPr>
      <w:r w:rsidRPr="005D0A04">
        <w:rPr>
          <w:rFonts w:asciiTheme="majorHAnsi" w:hAnsiTheme="majorHAnsi"/>
          <w:b/>
          <w:bCs/>
        </w:rPr>
        <w:t>4. Cazier judiciar al reprezentantului legal.</w:t>
      </w:r>
    </w:p>
    <w:p w:rsidR="007656D4" w:rsidRPr="005D0A04" w:rsidRDefault="007656D4" w:rsidP="000D2AAB">
      <w:pPr>
        <w:spacing w:before="120" w:after="120"/>
        <w:jc w:val="both"/>
        <w:rPr>
          <w:rFonts w:asciiTheme="majorHAnsi" w:hAnsiTheme="majorHAnsi"/>
          <w:b/>
        </w:rPr>
      </w:pPr>
      <w:r w:rsidRPr="005D0A04">
        <w:rPr>
          <w:rFonts w:asciiTheme="majorHAnsi" w:hAnsiTheme="majorHAnsi"/>
          <w:b/>
        </w:rPr>
        <w:t>5. Cazier fiscal al solicitantului.   </w:t>
      </w:r>
    </w:p>
    <w:p w:rsidR="007656D4" w:rsidRPr="005D0A04" w:rsidRDefault="00810039" w:rsidP="000D2AAB">
      <w:pPr>
        <w:spacing w:before="120" w:after="120"/>
        <w:jc w:val="both"/>
        <w:rPr>
          <w:rFonts w:asciiTheme="majorHAnsi" w:hAnsiTheme="majorHAnsi"/>
          <w:bCs/>
        </w:rPr>
      </w:pPr>
      <w:r w:rsidRPr="005D0A04">
        <w:rPr>
          <w:rFonts w:asciiTheme="majorHAnsi" w:hAnsiTheme="majorHAnsi"/>
          <w:b/>
          <w:bCs/>
        </w:rPr>
        <w:t>6</w:t>
      </w:r>
      <w:r w:rsidR="007656D4" w:rsidRPr="005D0A04">
        <w:rPr>
          <w:rFonts w:asciiTheme="majorHAnsi" w:hAnsiTheme="majorHAnsi"/>
          <w:b/>
          <w:bCs/>
        </w:rPr>
        <w:t>. Copie a documentului de identitate</w:t>
      </w:r>
      <w:r w:rsidR="007656D4" w:rsidRPr="005D0A04">
        <w:rPr>
          <w:rFonts w:asciiTheme="majorHAnsi" w:hAnsiTheme="majorHAnsi"/>
          <w:bCs/>
        </w:rPr>
        <w:t xml:space="preserve"> al reprezentantului legal al beneficiarului.</w:t>
      </w:r>
    </w:p>
    <w:p w:rsidR="007656D4" w:rsidRPr="005D0A04" w:rsidRDefault="00810039" w:rsidP="000D2AAB">
      <w:pPr>
        <w:spacing w:before="120" w:after="120"/>
        <w:jc w:val="both"/>
        <w:rPr>
          <w:rFonts w:asciiTheme="majorHAnsi" w:hAnsiTheme="majorHAnsi"/>
        </w:rPr>
      </w:pPr>
      <w:r w:rsidRPr="005D0A04">
        <w:rPr>
          <w:rFonts w:asciiTheme="majorHAnsi" w:hAnsiTheme="majorHAnsi"/>
          <w:b/>
        </w:rPr>
        <w:lastRenderedPageBreak/>
        <w:t>7</w:t>
      </w:r>
      <w:r w:rsidR="007656D4" w:rsidRPr="005D0A04">
        <w:rPr>
          <w:rFonts w:asciiTheme="majorHAnsi" w:hAnsiTheme="majorHAnsi"/>
          <w:b/>
        </w:rPr>
        <w:t>. Declarația de eșalonare a depunerii dosarelor cererilor de plată</w:t>
      </w:r>
      <w:r w:rsidR="007656D4" w:rsidRPr="005D0A04">
        <w:rPr>
          <w:rFonts w:asciiTheme="majorHAnsi" w:hAnsiTheme="majorHAnsi"/>
        </w:rPr>
        <w:t>, inclusiv cea pentru decontarea TVA unde este cazul.</w:t>
      </w:r>
    </w:p>
    <w:p w:rsidR="007656D4" w:rsidRPr="005D0A04" w:rsidRDefault="00810039" w:rsidP="000D2AAB">
      <w:pPr>
        <w:spacing w:before="120" w:after="120"/>
        <w:jc w:val="both"/>
        <w:rPr>
          <w:rFonts w:asciiTheme="majorHAnsi" w:hAnsiTheme="majorHAnsi"/>
        </w:rPr>
      </w:pPr>
      <w:r w:rsidRPr="005D0A04">
        <w:rPr>
          <w:rFonts w:asciiTheme="majorHAnsi" w:hAnsiTheme="majorHAnsi"/>
          <w:b/>
        </w:rPr>
        <w:t>8</w:t>
      </w:r>
      <w:r w:rsidR="007656D4" w:rsidRPr="005D0A04">
        <w:rPr>
          <w:rFonts w:asciiTheme="majorHAnsi" w:hAnsiTheme="majorHAnsi"/>
          <w:b/>
        </w:rPr>
        <w:t>. Dovada achitarii integrale</w:t>
      </w:r>
      <w:r w:rsidR="007656D4" w:rsidRPr="005D0A04">
        <w:rPr>
          <w:rFonts w:asciiTheme="majorHAnsi" w:hAnsiTheme="majorHAnsi"/>
          <w:b/>
          <w:bCs/>
        </w:rPr>
        <w:t xml:space="preserve"> a datoriei față de AFIR, inclusiv dobânzile și majorările de întârziere</w:t>
      </w:r>
      <w:r w:rsidR="007656D4" w:rsidRPr="005D0A04">
        <w:rPr>
          <w:rFonts w:asciiTheme="majorHAnsi" w:hAnsiTheme="majorHAnsi"/>
          <w:bCs/>
        </w:rPr>
        <w:t>, dacă este cazul.</w:t>
      </w:r>
    </w:p>
    <w:p w:rsidR="007656D4" w:rsidRDefault="007656D4" w:rsidP="00810039">
      <w:pPr>
        <w:spacing w:before="120" w:after="120"/>
        <w:ind w:firstLine="720"/>
        <w:jc w:val="both"/>
        <w:rPr>
          <w:rFonts w:asciiTheme="majorHAnsi" w:hAnsiTheme="majorHAnsi"/>
          <w:i/>
          <w:iCs/>
        </w:rPr>
      </w:pPr>
      <w:r w:rsidRPr="005D0A04">
        <w:rPr>
          <w:rFonts w:asciiTheme="majorHAnsi" w:hAnsiTheme="majorHAnsi"/>
          <w:bCs/>
          <w:i/>
          <w:iCs/>
        </w:rPr>
        <w:t>În caz de neprezentare a documentelor de către Beneficiar</w:t>
      </w:r>
      <w:r w:rsidRPr="005D0A04">
        <w:rPr>
          <w:rFonts w:asciiTheme="majorHAnsi" w:hAnsiTheme="majorHAnsi"/>
          <w:i/>
          <w:iCs/>
        </w:rPr>
        <w:t>, în termenele precizate în Notificarea de selecţie sau în cazul în care acesta se regăseşte înregistrat în evidenţele AFIR cu debite sau nereguli, Agenţia îşi rezervă dreptul de a nu încheia Contractul de finanţare.</w:t>
      </w:r>
    </w:p>
    <w:p w:rsidR="005D0A04" w:rsidRPr="005D0A04" w:rsidRDefault="005D0A04" w:rsidP="00810039">
      <w:pPr>
        <w:spacing w:before="120" w:after="120"/>
        <w:ind w:firstLine="720"/>
        <w:jc w:val="both"/>
        <w:rPr>
          <w:rFonts w:asciiTheme="majorHAnsi" w:hAnsiTheme="majorHAnsi"/>
          <w:i/>
          <w:iCs/>
        </w:rPr>
      </w:pPr>
    </w:p>
    <w:p w:rsidR="007656D4" w:rsidRPr="005D0A04" w:rsidRDefault="00810039" w:rsidP="000D2AAB">
      <w:pPr>
        <w:spacing w:before="120" w:after="120"/>
        <w:jc w:val="both"/>
        <w:rPr>
          <w:rFonts w:asciiTheme="majorHAnsi" w:hAnsiTheme="majorHAnsi"/>
          <w:b/>
          <w:bCs/>
        </w:rPr>
      </w:pPr>
      <w:r w:rsidRPr="005D0A04">
        <w:rPr>
          <w:rFonts w:asciiTheme="majorHAnsi" w:hAnsiTheme="majorHAnsi"/>
          <w:b/>
          <w:bCs/>
          <w:highlight w:val="yellow"/>
        </w:rPr>
        <w:t>ATENTIE!</w:t>
      </w:r>
      <w:r w:rsidRPr="005D0A04">
        <w:rPr>
          <w:rFonts w:asciiTheme="majorHAnsi" w:hAnsiTheme="majorHAnsi"/>
          <w:b/>
          <w:bCs/>
        </w:rPr>
        <w:t xml:space="preserve"> </w:t>
      </w:r>
      <w:r w:rsidR="007656D4" w:rsidRPr="005D0A04">
        <w:rPr>
          <w:rFonts w:asciiTheme="majorHAnsi" w:hAnsiTheme="majorHAnsi"/>
          <w:b/>
          <w:bCs/>
        </w:rPr>
        <w:t>Nedepunerea documentelor obligatorii în termenele prevăzute conduce la neîncheierea contractului de finanţare!</w:t>
      </w:r>
    </w:p>
    <w:p w:rsidR="007656D4" w:rsidRPr="005D0A04" w:rsidRDefault="007656D4" w:rsidP="00810039">
      <w:pPr>
        <w:spacing w:before="120" w:after="120"/>
        <w:ind w:firstLine="720"/>
        <w:jc w:val="both"/>
        <w:rPr>
          <w:rFonts w:asciiTheme="majorHAnsi" w:hAnsiTheme="majorHAnsi"/>
          <w:bCs/>
        </w:rPr>
      </w:pPr>
      <w:r w:rsidRPr="005D0A04">
        <w:rPr>
          <w:rFonts w:asciiTheme="majorHAnsi" w:hAnsiTheme="majorHAnsi"/>
          <w:bCs/>
        </w:rPr>
        <w:t xml:space="preserve">Durata de execuţie a Contractului de finanțare este de maxim 3 ani (36 luni) pentru proiectele care prevăd investiții cu construcții montaj. </w:t>
      </w:r>
      <w:r w:rsidR="00810039" w:rsidRPr="005D0A04">
        <w:rPr>
          <w:rFonts w:asciiTheme="majorHAnsi" w:hAnsiTheme="majorHAnsi"/>
          <w:bCs/>
        </w:rPr>
        <w:t xml:space="preserve"> </w:t>
      </w:r>
      <w:r w:rsidRPr="005D0A04">
        <w:rPr>
          <w:rFonts w:asciiTheme="majorHAnsi" w:hAnsiTheme="majorHAnsi"/>
          <w:bCs/>
        </w:rPr>
        <w:t>Durata de execuţie</w:t>
      </w:r>
      <w:r w:rsidRPr="005D0A04">
        <w:rPr>
          <w:rFonts w:asciiTheme="majorHAnsi" w:hAnsiTheme="majorHAnsi"/>
        </w:rPr>
        <w:t xml:space="preserve"> prevăzută mai sus </w:t>
      </w:r>
      <w:r w:rsidRPr="005D0A04">
        <w:rPr>
          <w:rFonts w:asciiTheme="majorHAnsi" w:hAnsiTheme="majorHAnsi"/>
          <w:bCs/>
        </w:rPr>
        <w:t>poate fi prelungită cu maximum 6 luni</w:t>
      </w:r>
      <w:r w:rsidRPr="005D0A04">
        <w:rPr>
          <w:rFonts w:asciiTheme="majorHAnsi" w:hAnsiTheme="majorHAnsi"/>
        </w:rPr>
        <w:t xml:space="preserve">, cu acordul prealabil al AFIR şi </w:t>
      </w:r>
      <w:r w:rsidRPr="005D0A04">
        <w:rPr>
          <w:rFonts w:asciiTheme="majorHAnsi" w:hAnsiTheme="majorHAnsi"/>
          <w:bCs/>
        </w:rPr>
        <w:t>cu aplicarea penalităţilor specifice</w:t>
      </w:r>
      <w:r w:rsidRPr="005D0A04">
        <w:rPr>
          <w:rFonts w:asciiTheme="majorHAnsi" w:hAnsiTheme="majorHAnsi"/>
        </w:rPr>
        <w:t xml:space="preserve"> beneficiarilor publici, prevăzute în contractul de finanţare, la valoarea rămasă de rambursat.</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Durata de execuţie prevăzute mai sus se suspendă în situaţia în care, pe parcursul implementării proiectului, se impune obţinerea, din motive neimputabile beneficiarului, de avize/acorduri/autorizaţii, după caz, pentru perioada de timp necesară obţinerii acestora.</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Contribuţia publică se recuperează dacă în termen de cinci ani de la efectuarea plăţii finale către beneficiar, activele corporale și necorporale rezultate din implementarea proiectelor cofinanţate din FEADR fac obiectul uneia din următoarele situaţii:</w:t>
      </w:r>
    </w:p>
    <w:p w:rsidR="007656D4" w:rsidRPr="005D0A04" w:rsidRDefault="007656D4" w:rsidP="000D2AAB">
      <w:pPr>
        <w:numPr>
          <w:ilvl w:val="0"/>
          <w:numId w:val="20"/>
        </w:numPr>
        <w:spacing w:before="120" w:after="120"/>
        <w:ind w:left="0"/>
        <w:jc w:val="both"/>
        <w:rPr>
          <w:rFonts w:asciiTheme="majorHAnsi" w:hAnsiTheme="majorHAnsi"/>
        </w:rPr>
      </w:pPr>
      <w:r w:rsidRPr="005D0A04">
        <w:rPr>
          <w:rFonts w:asciiTheme="majorHAnsi" w:hAnsiTheme="majorHAnsi"/>
        </w:rPr>
        <w:t xml:space="preserve"> încetarea sau delocalizarea unei activităţi productive în afara zonei vizate de PNDR 2014 - 2020, respectiv de criteriile în baza cărora proiectul a fost selectat și contractat;</w:t>
      </w:r>
    </w:p>
    <w:p w:rsidR="007656D4" w:rsidRPr="005D0A04" w:rsidRDefault="007656D4" w:rsidP="000D2AAB">
      <w:pPr>
        <w:numPr>
          <w:ilvl w:val="0"/>
          <w:numId w:val="20"/>
        </w:numPr>
        <w:spacing w:before="120" w:after="120"/>
        <w:ind w:left="0"/>
        <w:jc w:val="both"/>
        <w:rPr>
          <w:rFonts w:asciiTheme="majorHAnsi" w:hAnsiTheme="majorHAnsi"/>
        </w:rPr>
      </w:pPr>
      <w:r w:rsidRPr="005D0A04">
        <w:rPr>
          <w:rFonts w:asciiTheme="majorHAnsi" w:hAnsiTheme="majorHAnsi"/>
        </w:rPr>
        <w:t xml:space="preserve"> modificare a proprietăţii asupra unui element de infrastructură care dă un avantaj nejustificat unei întreprinderi sau unui organism public;</w:t>
      </w:r>
    </w:p>
    <w:p w:rsidR="007656D4" w:rsidRPr="005D0A04" w:rsidRDefault="007656D4" w:rsidP="000D2AAB">
      <w:pPr>
        <w:numPr>
          <w:ilvl w:val="0"/>
          <w:numId w:val="20"/>
        </w:numPr>
        <w:spacing w:before="120" w:after="120"/>
        <w:ind w:left="0"/>
        <w:jc w:val="both"/>
        <w:rPr>
          <w:rFonts w:asciiTheme="majorHAnsi" w:hAnsiTheme="majorHAnsi"/>
        </w:rPr>
      </w:pPr>
      <w:r w:rsidRPr="005D0A04">
        <w:rPr>
          <w:rFonts w:asciiTheme="majorHAnsi" w:hAnsiTheme="majorHAnsi"/>
        </w:rPr>
        <w:t xml:space="preserve"> modificare substanţială care afectează natura, obiectivele sau condiţiile de realizare şi care ar determina subminarea obiectivelor iniţiale ale acestuia;</w:t>
      </w:r>
    </w:p>
    <w:p w:rsidR="007656D4" w:rsidRPr="005D0A04" w:rsidRDefault="007656D4" w:rsidP="000D2AAB">
      <w:pPr>
        <w:numPr>
          <w:ilvl w:val="0"/>
          <w:numId w:val="20"/>
        </w:numPr>
        <w:spacing w:before="120" w:after="120"/>
        <w:ind w:left="0"/>
        <w:jc w:val="both"/>
        <w:rPr>
          <w:rFonts w:asciiTheme="majorHAnsi" w:hAnsiTheme="majorHAnsi"/>
        </w:rPr>
      </w:pPr>
      <w:r w:rsidRPr="005D0A04">
        <w:rPr>
          <w:rFonts w:asciiTheme="majorHAnsi" w:hAnsiTheme="majorHAnsi"/>
        </w:rPr>
        <w:t xml:space="preserve"> realizarea unei activităţi neeligibile în cadrul investiţiei finanţată din fonduri nerambursabile.</w:t>
      </w:r>
    </w:p>
    <w:p w:rsidR="007656D4" w:rsidRPr="005D0A04" w:rsidRDefault="007656D4" w:rsidP="000D2AAB">
      <w:pPr>
        <w:spacing w:before="120" w:after="120"/>
        <w:jc w:val="both"/>
        <w:rPr>
          <w:rFonts w:asciiTheme="majorHAnsi" w:hAnsiTheme="majorHAnsi"/>
          <w:b/>
        </w:rPr>
      </w:pPr>
    </w:p>
    <w:p w:rsidR="00810039" w:rsidRDefault="00810039" w:rsidP="00810039">
      <w:pPr>
        <w:spacing w:before="120" w:after="120"/>
        <w:jc w:val="both"/>
        <w:rPr>
          <w:rFonts w:asciiTheme="majorHAnsi" w:hAnsiTheme="majorHAnsi"/>
          <w:b/>
        </w:rPr>
      </w:pPr>
      <w:r w:rsidRPr="005D0A04">
        <w:rPr>
          <w:rFonts w:asciiTheme="majorHAnsi" w:hAnsiTheme="majorHAnsi"/>
          <w:b/>
          <w:bCs/>
          <w:highlight w:val="yellow"/>
        </w:rPr>
        <w:t>ATENTIE!</w:t>
      </w:r>
      <w:r w:rsidRPr="005D0A04">
        <w:rPr>
          <w:rFonts w:asciiTheme="majorHAnsi" w:hAnsiTheme="majorHAnsi"/>
          <w:b/>
          <w:bCs/>
        </w:rPr>
        <w:t xml:space="preserve"> Durata de valabilitate a contractului de finanţare</w:t>
      </w:r>
      <w:r w:rsidRPr="005D0A04">
        <w:rPr>
          <w:rFonts w:asciiTheme="majorHAnsi" w:hAnsiTheme="majorHAnsi"/>
          <w:b/>
        </w:rPr>
        <w:t xml:space="preserve"> cuprinde durata de execuţie a contractului, la care se adaugă </w:t>
      </w:r>
      <w:r w:rsidRPr="005D0A04">
        <w:rPr>
          <w:rFonts w:asciiTheme="majorHAnsi" w:hAnsiTheme="majorHAnsi"/>
          <w:b/>
          <w:bCs/>
        </w:rPr>
        <w:t>5 ani de monitorizare</w:t>
      </w:r>
      <w:r w:rsidRPr="005D0A04">
        <w:rPr>
          <w:rFonts w:asciiTheme="majorHAnsi" w:hAnsiTheme="majorHAnsi"/>
          <w:b/>
        </w:rPr>
        <w:t xml:space="preserve"> </w:t>
      </w:r>
      <w:r w:rsidRPr="005D0A04">
        <w:rPr>
          <w:rFonts w:asciiTheme="majorHAnsi" w:hAnsiTheme="majorHAnsi"/>
          <w:b/>
          <w:bCs/>
        </w:rPr>
        <w:t>de la data ultimei plăţi</w:t>
      </w:r>
      <w:r w:rsidRPr="005D0A04">
        <w:rPr>
          <w:rFonts w:asciiTheme="majorHAnsi" w:hAnsiTheme="majorHAnsi"/>
          <w:b/>
        </w:rPr>
        <w:t xml:space="preserve"> efectuate de Autoritatea Contractantă.</w:t>
      </w:r>
    </w:p>
    <w:p w:rsidR="007656D4" w:rsidRPr="004A15B9" w:rsidRDefault="007656D4" w:rsidP="000D2AAB">
      <w:pPr>
        <w:spacing w:before="120" w:after="120"/>
        <w:jc w:val="both"/>
        <w:rPr>
          <w:rFonts w:asciiTheme="majorHAnsi" w:hAnsiTheme="majorHAnsi"/>
          <w:b/>
          <w:bCs/>
          <w:i/>
          <w:iCs/>
          <w:color w:val="FF0000"/>
        </w:rPr>
      </w:pPr>
    </w:p>
    <w:p w:rsidR="00810039" w:rsidRPr="005D0A04" w:rsidRDefault="00810039" w:rsidP="00810039">
      <w:pPr>
        <w:pBdr>
          <w:bottom w:val="single" w:sz="4" w:space="1" w:color="auto"/>
        </w:pBdr>
        <w:spacing w:before="120" w:after="120"/>
        <w:jc w:val="both"/>
        <w:rPr>
          <w:rFonts w:asciiTheme="majorHAnsi" w:hAnsiTheme="majorHAnsi"/>
          <w:b/>
          <w:bCs/>
          <w:i/>
          <w:iCs/>
        </w:rPr>
      </w:pPr>
      <w:r w:rsidRPr="005D0A04">
        <w:rPr>
          <w:rFonts w:asciiTheme="majorHAnsi" w:hAnsiTheme="majorHAnsi" w:cs="Calibri"/>
          <w:b/>
          <w:i/>
          <w:noProof/>
          <w:sz w:val="32"/>
          <w:szCs w:val="32"/>
        </w:rPr>
        <w:t>Capitolul 10 –                                                                         AVANSURILE</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lastRenderedPageBreak/>
        <w:t>Pentru Beneficiarul care a optat pentru avans în vederea demarării investiţiei în formularul Cererii de Finanţare</w:t>
      </w:r>
      <w:r w:rsidRPr="005D0A04">
        <w:rPr>
          <w:rFonts w:asciiTheme="majorHAnsi" w:hAnsiTheme="majorHAnsi"/>
          <w:i/>
        </w:rPr>
        <w:t xml:space="preserve">, </w:t>
      </w:r>
      <w:r w:rsidRPr="005D0A04">
        <w:rPr>
          <w:rFonts w:asciiTheme="majorHAnsi" w:hAnsiTheme="majorHAnsi"/>
          <w:b/>
          <w:i/>
        </w:rPr>
        <w:t>AFIR poate să acorde un avans de maxim 50% din valoarea eligibilă nerambursabilă</w:t>
      </w:r>
      <w:r w:rsidRPr="005D0A04">
        <w:rPr>
          <w:rFonts w:asciiTheme="majorHAnsi" w:hAnsiTheme="majorHAnsi"/>
          <w:b/>
        </w:rPr>
        <w:t>.</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Avansul poate fi solicitat de beneficiar până la depunerea primei Cereri de plată.</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Beneficiarul  poate primi avansul numai după avizarea achiziției prioritar majoritară de către AFIR.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Plata avansului aferent contractului de finanţare este condiţionată de constituirea unei garanţii eliberate de o instituţie financiară bancară sau  nebancară înscrisă în registrul special al Băncii Naţionale a României, iar în cazul ONG-urilor și sub formă de poliţă de asigurare eliberată de o societate de asigurări, autorizată potrivit legislaţiei în vigoare, în procent de 100% din suma avansului.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Garanţia financiară se depune odată cu Dosarul Cererii de Plată a Avansului.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Cuantumul avansului este prevăzut în contractul de finanţare încheiat între beneficiar şi AFIR.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Garanţia financiară este eliberată în cazul în care AFIR constată că suma cheltuielilor reale efectuate, care corespund contribuţiei financiare a Uniunii Europene şi contribuţiei publice naţionale pentru investiţii, depăşeşte suma avansului.</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Garanţia poate fi prezentată de beneficiarii privaţi și sub formă de poliţă de asigurare eliberată de o societate de asigurări, autorizată potrivit legislaţiei în vigoare.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bCs/>
          <w:iCs/>
        </w:rPr>
        <w:t xml:space="preserve">Garanţia aferentă avansului trebuie constituită la dispoziţia AFIR pentru o perioadă de timp  </w:t>
      </w:r>
      <w:r w:rsidR="004D74CA" w:rsidRPr="005D0A04">
        <w:rPr>
          <w:rFonts w:asciiTheme="majorHAnsi" w:hAnsiTheme="majorHAnsi"/>
          <w:bCs/>
          <w:iCs/>
        </w:rPr>
        <w:t>mai mare cu 15 zile fata de</w:t>
      </w:r>
      <w:r w:rsidRPr="005D0A04">
        <w:rPr>
          <w:rFonts w:asciiTheme="majorHAnsi" w:hAnsiTheme="majorHAnsi"/>
          <w:bCs/>
          <w:iCs/>
        </w:rPr>
        <w:t xml:space="preserve"> durata de execuţie a contractului  și va fi eliberată în cazul în care AFIR constată că suma cheltuielilor reale efectuate, care corespund contribuţiei financiare a Uniunii Europene şi contribuţiei publice naţionale pentru investiţii, depăşeşte suma avansului</w:t>
      </w:r>
      <w:r w:rsidRPr="005D0A04">
        <w:rPr>
          <w:rFonts w:asciiTheme="majorHAnsi" w:hAnsiTheme="majorHAnsi"/>
        </w:rPr>
        <w:t>.</w:t>
      </w:r>
      <w:r w:rsidRPr="005D0A04" w:rsidDel="00C161D1">
        <w:rPr>
          <w:rFonts w:asciiTheme="majorHAnsi" w:hAnsiTheme="majorHAnsi"/>
        </w:rPr>
        <w:t xml:space="preserve">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Utilizarea avansului se justifică de către beneficiar pe bază de documente financiar-fiscale până la expirarea duratei de execuţie a contractului prevăzut în contractul de finanţare, respectiv la ultima tranșă de plată.</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bCs/>
        </w:rPr>
        <w:t>Beneficiarul care a încasat de la Autoritatea Contractantă plata în avans</w:t>
      </w:r>
      <w:r w:rsidRPr="005D0A04">
        <w:rPr>
          <w:rFonts w:asciiTheme="majorHAnsi" w:hAnsiTheme="majorHAnsi"/>
        </w:rPr>
        <w:t xml:space="preserve"> şi solicită prelungirea perioadei maxime de execuţie aprobate prin contractul de finanţare, este obligat înaintea solicitării prelungirii duratei de execuţie iniţiale a contractului să depuna la Autoritatea Contractantă documentul prin care dovedește prelungirea valabilităţii Scrisorii de Garanţie Bancară/Nebancară, poliţă de asigurare care să acopere întreaga perioada de execuţie solicitată la prelungire.</w:t>
      </w:r>
    </w:p>
    <w:p w:rsidR="007656D4" w:rsidRPr="005D0A04" w:rsidRDefault="004D74CA" w:rsidP="000D2AAB">
      <w:pPr>
        <w:spacing w:before="120" w:after="120"/>
        <w:jc w:val="both"/>
        <w:rPr>
          <w:rFonts w:asciiTheme="majorHAnsi" w:hAnsiTheme="majorHAnsi"/>
          <w:b/>
          <w:bCs/>
          <w:iCs/>
        </w:rPr>
      </w:pPr>
      <w:r w:rsidRPr="005D0A04">
        <w:rPr>
          <w:rFonts w:asciiTheme="majorHAnsi" w:hAnsiTheme="majorHAnsi"/>
          <w:b/>
          <w:bCs/>
          <w:i/>
          <w:iCs/>
        </w:rPr>
        <w:tab/>
      </w:r>
      <w:r w:rsidRPr="005D0A04">
        <w:rPr>
          <w:rFonts w:asciiTheme="majorHAnsi" w:hAnsiTheme="majorHAnsi"/>
          <w:b/>
          <w:bCs/>
          <w:iCs/>
          <w:highlight w:val="yellow"/>
        </w:rPr>
        <w:t>ATENTIE!</w:t>
      </w:r>
      <w:r w:rsidRPr="005D0A04">
        <w:rPr>
          <w:rFonts w:asciiTheme="majorHAnsi" w:hAnsiTheme="majorHAnsi"/>
          <w:b/>
          <w:bCs/>
          <w:iCs/>
        </w:rPr>
        <w:t xml:space="preserve"> Avansul va fi justificat la ultima cerere de plata!</w:t>
      </w:r>
    </w:p>
    <w:p w:rsidR="004D74CA" w:rsidRDefault="004D74CA" w:rsidP="004D74CA">
      <w:pPr>
        <w:spacing w:before="120" w:after="120"/>
        <w:ind w:firstLine="720"/>
        <w:jc w:val="both"/>
        <w:rPr>
          <w:rFonts w:asciiTheme="majorHAnsi" w:hAnsiTheme="majorHAnsi"/>
          <w:b/>
          <w:bCs/>
          <w:iCs/>
        </w:rPr>
      </w:pPr>
      <w:r w:rsidRPr="005D0A04">
        <w:rPr>
          <w:rFonts w:asciiTheme="majorHAnsi" w:hAnsiTheme="majorHAnsi"/>
          <w:b/>
          <w:bCs/>
          <w:iCs/>
        </w:rPr>
        <w:t>AFIR efectueaza plata avansului in contul beneficiarielor deschis la Trezoreria Statului sau la o institutie bancara</w:t>
      </w:r>
    </w:p>
    <w:p w:rsidR="00576F68" w:rsidRPr="005D0A04" w:rsidRDefault="00576F68" w:rsidP="004D74CA">
      <w:pPr>
        <w:spacing w:before="120" w:after="120"/>
        <w:ind w:firstLine="720"/>
        <w:jc w:val="both"/>
        <w:rPr>
          <w:rFonts w:asciiTheme="majorHAnsi" w:hAnsiTheme="majorHAnsi"/>
          <w:b/>
          <w:bCs/>
          <w:iCs/>
        </w:rPr>
      </w:pPr>
    </w:p>
    <w:p w:rsidR="004D74CA" w:rsidRPr="00761F6E" w:rsidRDefault="004D74CA" w:rsidP="004D74CA">
      <w:pPr>
        <w:pBdr>
          <w:bottom w:val="single" w:sz="4" w:space="1" w:color="auto"/>
        </w:pBdr>
        <w:spacing w:before="120" w:after="120"/>
        <w:jc w:val="both"/>
        <w:rPr>
          <w:rFonts w:asciiTheme="majorHAnsi" w:hAnsiTheme="majorHAnsi"/>
          <w:b/>
          <w:bCs/>
          <w:i/>
          <w:iCs/>
        </w:rPr>
      </w:pPr>
      <w:r w:rsidRPr="00761F6E">
        <w:rPr>
          <w:rFonts w:asciiTheme="majorHAnsi" w:hAnsiTheme="majorHAnsi" w:cs="Calibri"/>
          <w:b/>
          <w:i/>
          <w:noProof/>
          <w:sz w:val="32"/>
          <w:szCs w:val="32"/>
        </w:rPr>
        <w:lastRenderedPageBreak/>
        <w:t>Capitolul 11 –                                                                         ACHIZITIILE</w:t>
      </w:r>
    </w:p>
    <w:p w:rsidR="004D74CA" w:rsidRPr="00761F6E" w:rsidRDefault="004D74CA" w:rsidP="004D74CA">
      <w:pPr>
        <w:spacing w:before="120" w:after="120"/>
        <w:ind w:firstLine="720"/>
        <w:jc w:val="both"/>
        <w:rPr>
          <w:rFonts w:asciiTheme="majorHAnsi" w:hAnsiTheme="majorHAnsi"/>
          <w:b/>
          <w:bCs/>
          <w:iCs/>
        </w:rPr>
      </w:pP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Achiziţiile se vor desfăşura respectând legislaţia naţională specifică achiziţiilor publice precum şi Instrucţiunile şi Manualul de achiziţii publice ce se vor anexa contractului de finanţare.</w:t>
      </w: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Pentru  a facilita buna desfăşurare a procedurilor de achiziţii, beneficiarii vor folosi fişele de date model, specifice fiecarui tip de investiţie, ce se regăsesc în instrucţiuni.</w:t>
      </w: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Termenul de finalizare al achizitiilor şi depunerea acestora spre avizare la centrele regionale, se va corela cu  termenul limită în care trebuie să se încadreze depunerea primei tranşe de plată menţionată la art. 4 din HG 226/2015.</w:t>
      </w: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Achiziţia de lucrări şi documentaţiile tehnice ce se vor publica în SEAP, vor avea la bază proiectul tehnic de execuţie avizat în prealabil de către AFIR.</w:t>
      </w:r>
    </w:p>
    <w:p w:rsidR="000F0137" w:rsidRPr="00761F6E" w:rsidRDefault="000F0137" w:rsidP="000F0137">
      <w:pPr>
        <w:spacing w:before="120" w:after="120"/>
        <w:jc w:val="both"/>
        <w:rPr>
          <w:rFonts w:asciiTheme="majorHAnsi" w:hAnsiTheme="majorHAnsi"/>
        </w:rPr>
      </w:pPr>
      <w:r w:rsidRPr="00761F6E">
        <w:rPr>
          <w:rFonts w:asciiTheme="majorHAnsi" w:hAnsiTheme="majorHAnsi"/>
        </w:rPr>
        <w:t>În contextul derulării achiziţiilor publice , conflictul de interese se defineste prin:</w:t>
      </w:r>
    </w:p>
    <w:p w:rsidR="000F0137" w:rsidRPr="00761F6E" w:rsidRDefault="00B27D31" w:rsidP="000F0137">
      <w:pPr>
        <w:spacing w:before="120" w:after="120"/>
        <w:jc w:val="both"/>
        <w:rPr>
          <w:rFonts w:asciiTheme="majorHAnsi" w:hAnsiTheme="majorHAnsi"/>
        </w:rPr>
      </w:pPr>
      <w:r w:rsidRPr="00761F6E">
        <w:rPr>
          <w:rFonts w:asciiTheme="majorHAnsi" w:hAnsiTheme="majorHAnsi"/>
          <w:noProof/>
          <w:lang w:val="en-US" w:eastAsia="en-US"/>
        </w:rPr>
        <mc:AlternateContent>
          <mc:Choice Requires="wps">
            <w:drawing>
              <wp:anchor distT="0" distB="0" distL="114300" distR="114300" simplePos="0" relativeHeight="251696128" behindDoc="1" locked="0" layoutInCell="1" allowOverlap="1" wp14:anchorId="2F12A2C3" wp14:editId="78FADFDD">
                <wp:simplePos x="0" y="0"/>
                <wp:positionH relativeFrom="column">
                  <wp:posOffset>3165475</wp:posOffset>
                </wp:positionH>
                <wp:positionV relativeFrom="paragraph">
                  <wp:posOffset>83185</wp:posOffset>
                </wp:positionV>
                <wp:extent cx="2746375" cy="1628775"/>
                <wp:effectExtent l="0" t="0" r="15875" b="28575"/>
                <wp:wrapTight wrapText="bothSides">
                  <wp:wrapPolygon edited="0">
                    <wp:start x="1199" y="0"/>
                    <wp:lineTo x="0" y="1516"/>
                    <wp:lineTo x="0" y="20463"/>
                    <wp:lineTo x="899" y="21726"/>
                    <wp:lineTo x="1049" y="21726"/>
                    <wp:lineTo x="20526" y="21726"/>
                    <wp:lineTo x="20676" y="21726"/>
                    <wp:lineTo x="21575" y="20463"/>
                    <wp:lineTo x="21575" y="1516"/>
                    <wp:lineTo x="20376" y="0"/>
                    <wp:lineTo x="1199" y="0"/>
                  </wp:wrapPolygon>
                </wp:wrapTight>
                <wp:docPr id="31" name="Dreptunghi rotunji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6375" cy="1628775"/>
                        </a:xfrm>
                        <a:prstGeom prst="roundRect">
                          <a:avLst>
                            <a:gd name="adj" fmla="val 16667"/>
                          </a:avLst>
                        </a:prstGeom>
                        <a:ln/>
                        <a:extLst/>
                      </wps:spPr>
                      <wps:style>
                        <a:lnRef idx="2">
                          <a:schemeClr val="accent1">
                            <a:shade val="50000"/>
                          </a:schemeClr>
                        </a:lnRef>
                        <a:fillRef idx="1">
                          <a:schemeClr val="accent1"/>
                        </a:fillRef>
                        <a:effectRef idx="0">
                          <a:schemeClr val="accent1"/>
                        </a:effectRef>
                        <a:fontRef idx="minor">
                          <a:schemeClr val="lt1"/>
                        </a:fontRef>
                      </wps:style>
                      <wps:txbx>
                        <w:txbxContent>
                          <w:p w:rsidR="00576F68" w:rsidRPr="000F0137" w:rsidRDefault="00576F68" w:rsidP="000F0137">
                            <w:pPr>
                              <w:jc w:val="both"/>
                              <w:rPr>
                                <w:rFonts w:asciiTheme="majorHAnsi" w:hAnsiTheme="majorHAnsi" w:cs="Calibri"/>
                                <w:i/>
                              </w:rPr>
                            </w:pPr>
                            <w:r w:rsidRPr="000F0137">
                              <w:rPr>
                                <w:rFonts w:asciiTheme="majorHAnsi" w:hAnsiTheme="majorHAnsi" w:cs="Calibri"/>
                                <w:b/>
                                <w:i/>
                              </w:rPr>
                              <w:t>ATENŢIE!</w:t>
                            </w:r>
                          </w:p>
                          <w:p w:rsidR="00576F68" w:rsidRPr="000F0137" w:rsidRDefault="00576F68" w:rsidP="000F0137">
                            <w:pPr>
                              <w:jc w:val="both"/>
                              <w:rPr>
                                <w:rFonts w:asciiTheme="majorHAnsi" w:hAnsiTheme="majorHAnsi" w:cs="Calibri"/>
                                <w:i/>
                              </w:rPr>
                            </w:pPr>
                            <w:r w:rsidRPr="000F0137">
                              <w:rPr>
                                <w:rFonts w:asciiTheme="majorHAnsi" w:hAnsiTheme="majorHAnsi" w:cs="Calibri"/>
                                <w:i/>
                              </w:rPr>
                              <w:t>Solicitanţii care vor derula procedura de achiziţii servicii, înainte de semnarea contractului de finanţare cu AFIR, vor respecta prevederile  procedurii de achiziţii servicii din Manualul de achiziţii postat pe pagina de internet  AFIR.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12A2C3" id="Dreptunghi rotunjit 31" o:spid="_x0000_s1030" style="position:absolute;left:0;text-align:left;margin-left:249.25pt;margin-top:6.55pt;width:216.25pt;height:128.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" fillcolor="#4f81bd [3204]" strokecolor="#243f60 [1604]" strokeweight="2pt">
                <v:textbox inset="0,0,0,0">
                  <w:txbxContent>
                    <w:p w:rsidR="00576F68" w:rsidRPr="000F0137" w:rsidRDefault="00576F68" w:rsidP="000F0137">
                      <w:pPr>
                        <w:jc w:val="both"/>
                        <w:rPr>
                          <w:rFonts w:asciiTheme="majorHAnsi" w:hAnsiTheme="majorHAnsi" w:cs="Calibri"/>
                          <w:i/>
                        </w:rPr>
                      </w:pPr>
                      <w:r w:rsidRPr="000F0137">
                        <w:rPr>
                          <w:rFonts w:asciiTheme="majorHAnsi" w:hAnsiTheme="majorHAnsi" w:cs="Calibri"/>
                          <w:b/>
                          <w:i/>
                        </w:rPr>
                        <w:t>ATENŢIE!</w:t>
                      </w:r>
                    </w:p>
                    <w:p w:rsidR="00576F68" w:rsidRPr="000F0137" w:rsidRDefault="00576F68" w:rsidP="000F0137">
                      <w:pPr>
                        <w:jc w:val="both"/>
                        <w:rPr>
                          <w:rFonts w:asciiTheme="majorHAnsi" w:hAnsiTheme="majorHAnsi" w:cs="Calibri"/>
                          <w:i/>
                        </w:rPr>
                      </w:pPr>
                      <w:r w:rsidRPr="000F0137">
                        <w:rPr>
                          <w:rFonts w:asciiTheme="majorHAnsi" w:hAnsiTheme="majorHAnsi" w:cs="Calibri"/>
                          <w:i/>
                        </w:rPr>
                        <w:t>Solicitanţii care vor derula procedura de achiziţii servicii, înainte de semnarea contractului de finanţare cu AFIR, vor respecta prevederile  procedurii de achiziţii servicii din Manualul de achiziţii postat pe pagina de internet  AFIR.</w:t>
                      </w:r>
                    </w:p>
                  </w:txbxContent>
                </v:textbox>
                <w10:wrap type="tight"/>
              </v:roundrect>
            </w:pict>
          </mc:Fallback>
        </mc:AlternateContent>
      </w:r>
    </w:p>
    <w:p w:rsidR="000F0137" w:rsidRPr="00761F6E" w:rsidRDefault="000F0137" w:rsidP="000F0137">
      <w:pPr>
        <w:numPr>
          <w:ilvl w:val="0"/>
          <w:numId w:val="18"/>
        </w:numPr>
        <w:spacing w:before="120" w:after="120"/>
        <w:ind w:left="0"/>
        <w:jc w:val="both"/>
        <w:rPr>
          <w:rFonts w:asciiTheme="majorHAnsi" w:hAnsiTheme="majorHAnsi"/>
          <w:b/>
        </w:rPr>
      </w:pPr>
      <w:r w:rsidRPr="00761F6E">
        <w:rPr>
          <w:rFonts w:asciiTheme="majorHAnsi" w:hAnsiTheme="majorHAnsi"/>
          <w:b/>
        </w:rPr>
        <w:t xml:space="preserve"> Conflictul de interese </w:t>
      </w:r>
      <w:r w:rsidRPr="00761F6E">
        <w:rPr>
          <w:rFonts w:asciiTheme="majorHAnsi" w:hAnsiTheme="majorHAnsi"/>
          <w:b/>
          <w:bCs/>
        </w:rPr>
        <w:t>î</w:t>
      </w:r>
      <w:r w:rsidRPr="00761F6E">
        <w:rPr>
          <w:rFonts w:asciiTheme="majorHAnsi" w:hAnsiTheme="majorHAnsi"/>
          <w:b/>
        </w:rPr>
        <w:t>ntre beneficiar / comisiile de evaluare și ofertan</w:t>
      </w:r>
      <w:r w:rsidRPr="00761F6E">
        <w:rPr>
          <w:rFonts w:asciiTheme="majorHAnsi" w:hAnsiTheme="majorHAnsi"/>
          <w:b/>
          <w:bCs/>
        </w:rPr>
        <w:t>ţ</w:t>
      </w:r>
      <w:r w:rsidRPr="00761F6E">
        <w:rPr>
          <w:rFonts w:asciiTheme="majorHAnsi" w:hAnsiTheme="majorHAnsi"/>
          <w:b/>
        </w:rPr>
        <w:t>i:</w:t>
      </w:r>
    </w:p>
    <w:p w:rsidR="000F0137" w:rsidRPr="00761F6E" w:rsidRDefault="000F0137" w:rsidP="000F0137">
      <w:pPr>
        <w:spacing w:before="120" w:after="120"/>
        <w:jc w:val="both"/>
        <w:rPr>
          <w:rFonts w:asciiTheme="majorHAnsi" w:hAnsiTheme="majorHAnsi"/>
        </w:rPr>
      </w:pPr>
      <w:r w:rsidRPr="00761F6E">
        <w:rPr>
          <w:rFonts w:asciiTheme="majorHAnsi" w:hAnsiTheme="majorHAnsi"/>
        </w:rPr>
        <w:t>Actionariatul beneficiarului (până la proprietarii finali), reprezentantii legali ai acestuia, membrii în structurile de conducere ale beneficiarului (administratori, membri în consilii de administraţie etc) și membrii comisiilor de evaluare:</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deţin acţiuni din capitalul subscris al unuia dintre ofertanţi sau subcontractanţi;</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fac parte din structurile de conducere (reprezentanţi legali, administratori, membri ai consiliilor de administratie etc.) sau de supervizare ale unuia dintre ofertanţi sau subcontractanţi;</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sunt în relaţie de rudenie până la gradul IV sau afin cu persoane aflate în situaţiile de mai sus.</w:t>
      </w:r>
    </w:p>
    <w:p w:rsidR="000F0137" w:rsidRPr="00761F6E" w:rsidRDefault="000F0137" w:rsidP="000F0137">
      <w:pPr>
        <w:spacing w:before="120" w:after="120"/>
        <w:jc w:val="both"/>
        <w:rPr>
          <w:rFonts w:asciiTheme="majorHAnsi" w:hAnsiTheme="majorHAnsi"/>
        </w:rPr>
      </w:pPr>
    </w:p>
    <w:p w:rsidR="000F0137" w:rsidRPr="00761F6E" w:rsidRDefault="000F0137" w:rsidP="000F0137">
      <w:pPr>
        <w:numPr>
          <w:ilvl w:val="0"/>
          <w:numId w:val="18"/>
        </w:numPr>
        <w:spacing w:before="120" w:after="120"/>
        <w:ind w:left="0"/>
        <w:jc w:val="both"/>
        <w:rPr>
          <w:rFonts w:asciiTheme="majorHAnsi" w:hAnsiTheme="majorHAnsi"/>
        </w:rPr>
      </w:pPr>
      <w:r w:rsidRPr="00761F6E">
        <w:rPr>
          <w:rFonts w:asciiTheme="majorHAnsi" w:hAnsiTheme="majorHAnsi"/>
          <w:b/>
        </w:rPr>
        <w:t xml:space="preserve"> Conflictul de interese intre ofertan</w:t>
      </w:r>
      <w:r w:rsidRPr="00761F6E">
        <w:rPr>
          <w:rFonts w:asciiTheme="majorHAnsi" w:hAnsiTheme="majorHAnsi"/>
          <w:b/>
          <w:bCs/>
        </w:rPr>
        <w:t>ţ</w:t>
      </w:r>
      <w:r w:rsidRPr="00761F6E">
        <w:rPr>
          <w:rFonts w:asciiTheme="majorHAnsi" w:hAnsiTheme="majorHAnsi"/>
          <w:b/>
        </w:rPr>
        <w:t>i</w:t>
      </w:r>
      <w:r w:rsidRPr="00761F6E">
        <w:rPr>
          <w:rFonts w:asciiTheme="majorHAnsi" w:hAnsiTheme="majorHAnsi"/>
        </w:rPr>
        <w:t>:</w:t>
      </w:r>
    </w:p>
    <w:p w:rsidR="000F0137" w:rsidRPr="00761F6E" w:rsidRDefault="000F0137" w:rsidP="000F0137">
      <w:pPr>
        <w:spacing w:before="120" w:after="120"/>
        <w:jc w:val="both"/>
        <w:rPr>
          <w:rFonts w:asciiTheme="majorHAnsi" w:hAnsiTheme="majorHAnsi"/>
        </w:rPr>
      </w:pPr>
      <w:r w:rsidRPr="00761F6E">
        <w:rPr>
          <w:rFonts w:asciiTheme="majorHAnsi" w:hAnsiTheme="majorHAnsi"/>
        </w:rPr>
        <w:t>Acţionariatul ofertanţilor (până la proprietarii finali), reprezentanţii legali, membrii în structurile de conducere ale beneficiarului (consilii de administraţie etc):</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Deţin  pachetul majoritar de acţiuni la celelalte firme participante pentru aceeași achiziţie (OUG 66/2011);</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lastRenderedPageBreak/>
        <w:t xml:space="preserve"> Fac parte din structurile de conducere (reprezentanţi legali, administratori, membri ai consiliilor de administraţie etc) sau de supervizare ale unui alt ofertant sau subcontractant;</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Sunt în relaţie de rudenie până la gradul IV sau afin cu persoane aflate în situaţiile de mai sus.</w:t>
      </w: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Nerespectarea de către beneficiarii FEADR a Instrucţiunilor privind achiziţiile publice / private - anexă la contractul de finanţare, atrage neeligibilitatea cheltuielilor aferente achiziţiei de servicii, lucrări sau bunuri.</w:t>
      </w: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Pe parcursul derulării  procedurilor de achiziţii, la adoptarea oricărei decizii, trebuie avute în vedere următoarele principii:</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Nediscriminarea;</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Tratamentul egal;</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Recunoaşterea reciprocă;</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Transparenţa;</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Proporţionalitatea; </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Eficienţa utilizării fondurilor; </w:t>
      </w:r>
    </w:p>
    <w:p w:rsidR="00576F68" w:rsidRPr="00605C76"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Asumarea răspunderii.</w:t>
      </w:r>
    </w:p>
    <w:p w:rsidR="00576F68" w:rsidRPr="004A15B9" w:rsidRDefault="00576F68" w:rsidP="000F0137">
      <w:pPr>
        <w:spacing w:before="120" w:after="120"/>
        <w:jc w:val="both"/>
        <w:rPr>
          <w:rFonts w:asciiTheme="majorHAnsi" w:hAnsiTheme="majorHAnsi"/>
          <w:color w:val="FF0000"/>
        </w:rPr>
      </w:pPr>
    </w:p>
    <w:p w:rsidR="000F0137" w:rsidRPr="00761F6E" w:rsidRDefault="000F0137" w:rsidP="000F0137">
      <w:pPr>
        <w:pBdr>
          <w:bottom w:val="single" w:sz="4" w:space="1" w:color="auto"/>
        </w:pBdr>
        <w:spacing w:before="120" w:after="120"/>
        <w:jc w:val="both"/>
        <w:rPr>
          <w:rFonts w:asciiTheme="majorHAnsi" w:hAnsiTheme="majorHAnsi"/>
          <w:b/>
          <w:bCs/>
          <w:i/>
          <w:iCs/>
        </w:rPr>
      </w:pPr>
      <w:r w:rsidRPr="00761F6E">
        <w:rPr>
          <w:rFonts w:asciiTheme="majorHAnsi" w:hAnsiTheme="majorHAnsi" w:cs="Calibri"/>
          <w:b/>
          <w:i/>
          <w:noProof/>
          <w:sz w:val="32"/>
          <w:szCs w:val="32"/>
        </w:rPr>
        <w:t>Capitolul 12- TERMENE LIMITA SI CONDITII PENTRU DEPUNEREA CERERILOR DE PLATA A AVANSULUI SI A TRANSELOR DE PLATA</w:t>
      </w:r>
    </w:p>
    <w:p w:rsidR="000F0137" w:rsidRPr="00761F6E" w:rsidRDefault="000F0137" w:rsidP="004D74CA">
      <w:pPr>
        <w:spacing w:before="120" w:after="120"/>
        <w:ind w:firstLine="720"/>
        <w:jc w:val="both"/>
        <w:rPr>
          <w:rFonts w:asciiTheme="majorHAnsi" w:hAnsiTheme="majorHAnsi"/>
          <w:b/>
          <w:bCs/>
          <w:iCs/>
        </w:rPr>
      </w:pPr>
    </w:p>
    <w:p w:rsidR="000F0137" w:rsidRPr="00761F6E" w:rsidRDefault="000F0137" w:rsidP="004D74CA">
      <w:pPr>
        <w:spacing w:before="120" w:after="120"/>
        <w:ind w:firstLine="720"/>
        <w:jc w:val="both"/>
        <w:rPr>
          <w:rFonts w:asciiTheme="majorHAnsi" w:hAnsiTheme="majorHAnsi"/>
          <w:bCs/>
          <w:iCs/>
        </w:rPr>
      </w:pPr>
      <w:r w:rsidRPr="00761F6E">
        <w:rPr>
          <w:rFonts w:asciiTheme="majorHAnsi" w:hAnsiTheme="majorHAnsi"/>
          <w:bCs/>
          <w:iCs/>
        </w:rPr>
        <w:t>Beneficiarii au obligatia sa depuna la GAL si la AFIR (CRFIR) Declaratiile de esalonare, conform prevederilor Contractului/Deciziei de finantare.</w:t>
      </w:r>
    </w:p>
    <w:p w:rsidR="000F0137" w:rsidRPr="00761F6E" w:rsidRDefault="000F0137" w:rsidP="004D74CA">
      <w:pPr>
        <w:spacing w:before="120" w:after="120"/>
        <w:ind w:firstLine="720"/>
        <w:jc w:val="both"/>
        <w:rPr>
          <w:rFonts w:asciiTheme="majorHAnsi" w:hAnsiTheme="majorHAnsi"/>
          <w:bCs/>
          <w:iCs/>
        </w:rPr>
      </w:pPr>
      <w:r w:rsidRPr="00761F6E">
        <w:rPr>
          <w:rFonts w:asciiTheme="majorHAnsi" w:hAnsiTheme="majorHAnsi"/>
          <w:bCs/>
          <w:iCs/>
        </w:rPr>
        <w:t>Pentru depunerea primului dosar de plata se vor avea in vedere prevederile HG nr. 226/2015, cu modificarile si completarile ulterioare, in vigoare la data depunerii dosarului Cererii de plata.</w:t>
      </w:r>
    </w:p>
    <w:p w:rsidR="00526ED6" w:rsidRPr="00761F6E" w:rsidRDefault="000F0137"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În etapa de autorizare a plăților, toate cererile de plată trebuie să fie depuse inițial la GAL</w:t>
      </w:r>
      <w:r w:rsidR="00526ED6" w:rsidRPr="00761F6E">
        <w:rPr>
          <w:rFonts w:asciiTheme="majorHAnsi" w:eastAsiaTheme="minorHAnsi" w:hAnsiTheme="majorHAnsi" w:cs="TrebuchetMS"/>
          <w:szCs w:val="21"/>
          <w:lang w:val="en-US" w:eastAsia="en-US"/>
        </w:rPr>
        <w:t xml:space="preserve"> </w:t>
      </w:r>
      <w:r w:rsidRPr="00761F6E">
        <w:rPr>
          <w:rFonts w:asciiTheme="majorHAnsi" w:eastAsiaTheme="minorHAnsi" w:hAnsiTheme="majorHAnsi" w:cs="TrebuchetMS"/>
          <w:szCs w:val="21"/>
          <w:lang w:val="en-US" w:eastAsia="en-US"/>
        </w:rPr>
        <w:t>pentru efectuarea conformității, iar ulterior, când se depun</w:t>
      </w:r>
      <w:r w:rsidR="00526ED6" w:rsidRPr="00761F6E">
        <w:rPr>
          <w:rFonts w:asciiTheme="majorHAnsi" w:eastAsiaTheme="minorHAnsi" w:hAnsiTheme="majorHAnsi" w:cs="TrebuchetMS"/>
          <w:szCs w:val="21"/>
          <w:lang w:val="en-US" w:eastAsia="en-US"/>
        </w:rPr>
        <w:t xml:space="preserve"> la AFIR, la dosarul cererii de </w:t>
      </w:r>
      <w:r w:rsidRPr="00761F6E">
        <w:rPr>
          <w:rFonts w:asciiTheme="majorHAnsi" w:eastAsiaTheme="minorHAnsi" w:hAnsiTheme="majorHAnsi" w:cs="TrebuchetMS"/>
          <w:szCs w:val="21"/>
          <w:lang w:val="en-US" w:eastAsia="en-US"/>
        </w:rPr>
        <w:t>plată, se va atașa și fișa de verificare a conformității emisă de GAL.</w:t>
      </w:r>
    </w:p>
    <w:p w:rsidR="000F0137" w:rsidRPr="00761F6E" w:rsidRDefault="000F0137" w:rsidP="00E30DC8">
      <w:pPr>
        <w:autoSpaceDE w:val="0"/>
        <w:autoSpaceDN w:val="0"/>
        <w:adjustRightInd w:val="0"/>
        <w:spacing w:before="120" w:after="12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Dosarul Cererii de Plată se depune inițial la GAL, în două exemplare, pe suport de hârtie, la</w:t>
      </w:r>
      <w:r w:rsidR="00761F6E" w:rsidRPr="00761F6E">
        <w:rPr>
          <w:rFonts w:asciiTheme="majorHAnsi" w:eastAsiaTheme="minorHAnsi" w:hAnsiTheme="majorHAnsi" w:cs="TrebuchetMS"/>
          <w:szCs w:val="21"/>
          <w:lang w:val="en-US" w:eastAsia="en-US"/>
        </w:rPr>
        <w:t xml:space="preserve"> </w:t>
      </w:r>
      <w:r w:rsidRPr="00761F6E">
        <w:rPr>
          <w:rFonts w:asciiTheme="majorHAnsi" w:eastAsiaTheme="minorHAnsi" w:hAnsiTheme="majorHAnsi" w:cs="TrebuchetMS"/>
          <w:szCs w:val="21"/>
          <w:lang w:val="en-US" w:eastAsia="en-US"/>
        </w:rPr>
        <w:t xml:space="preserve">care se ataşează pe suport magnetic documentele întocmite de beneficiar. După verificarea de către GAL, beneficiarul depune documentația însoțită de Fișa de verificare a conformității DCP emisă de către GAL, la structurile teritoriale ale AFIR (OJFIR/CRFIR – în funcție de tipul de proiect). Dosarul Cererii de Plată trebuie să cuprindă documentele </w:t>
      </w:r>
      <w:r w:rsidRPr="00761F6E">
        <w:rPr>
          <w:rFonts w:asciiTheme="majorHAnsi" w:eastAsiaTheme="minorHAnsi" w:hAnsiTheme="majorHAnsi" w:cs="TrebuchetMS"/>
          <w:szCs w:val="21"/>
          <w:lang w:val="en-US" w:eastAsia="en-US"/>
        </w:rPr>
        <w:lastRenderedPageBreak/>
        <w:t xml:space="preserve">justificative prevăzute în Instrucţiunile de plată (anexă la Contractul de finanţare), care se regăsesc pe pagina de internet a AFIR </w:t>
      </w:r>
      <w:hyperlink r:id="rId14" w:history="1">
        <w:r w:rsidRPr="00761F6E">
          <w:rPr>
            <w:rStyle w:val="Hyperlink"/>
            <w:rFonts w:asciiTheme="majorHAnsi" w:eastAsiaTheme="minorHAnsi" w:hAnsiTheme="majorHAnsi" w:cs="TrebuchetMS"/>
            <w:color w:val="auto"/>
            <w:szCs w:val="21"/>
            <w:lang w:val="en-US" w:eastAsia="en-US"/>
          </w:rPr>
          <w:t>www.afir.madr.ro</w:t>
        </w:r>
      </w:hyperlink>
      <w:r w:rsidRPr="00761F6E">
        <w:rPr>
          <w:rFonts w:asciiTheme="majorHAnsi" w:eastAsiaTheme="minorHAnsi" w:hAnsiTheme="majorHAnsi" w:cs="TrebuchetMS"/>
          <w:szCs w:val="21"/>
          <w:lang w:val="en-US" w:eastAsia="en-US"/>
        </w:rPr>
        <w:t>.</w:t>
      </w:r>
    </w:p>
    <w:p w:rsidR="000F0137" w:rsidRPr="00761F6E" w:rsidRDefault="00526ED6"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Modelele de formulare care trebuie completate de beneficiar (Cererea de plată, Identificarea financiară, Declarația de cheltuieli, Raportul de asigurare, Declarația pe propria răspundere a beneficiarului) sunt disponibile la OJFIR/CRFIR/GAL sau pe site-ul AFIR (</w:t>
      </w:r>
      <w:hyperlink r:id="rId15" w:history="1">
        <w:r w:rsidRPr="00761F6E">
          <w:rPr>
            <w:rStyle w:val="Hyperlink"/>
            <w:rFonts w:asciiTheme="majorHAnsi" w:eastAsiaTheme="minorHAnsi" w:hAnsiTheme="majorHAnsi" w:cs="TrebuchetMS"/>
            <w:color w:val="auto"/>
            <w:szCs w:val="21"/>
            <w:lang w:val="en-US" w:eastAsia="en-US"/>
          </w:rPr>
          <w:t>www.afir.info</w:t>
        </w:r>
      </w:hyperlink>
      <w:r w:rsidRPr="00761F6E">
        <w:rPr>
          <w:rFonts w:asciiTheme="majorHAnsi" w:eastAsiaTheme="minorHAnsi" w:hAnsiTheme="majorHAnsi" w:cs="TrebuchetMS"/>
          <w:szCs w:val="21"/>
          <w:lang w:val="en-US" w:eastAsia="en-US"/>
        </w:rPr>
        <w:t>).</w:t>
      </w:r>
    </w:p>
    <w:p w:rsidR="00526ED6" w:rsidRPr="00761F6E" w:rsidRDefault="00526ED6" w:rsidP="00526ED6">
      <w:pPr>
        <w:autoSpaceDE w:val="0"/>
        <w:autoSpaceDN w:val="0"/>
        <w:adjustRightInd w:val="0"/>
        <w:spacing w:before="120" w:after="120"/>
        <w:ind w:firstLine="720"/>
        <w:rPr>
          <w:rFonts w:asciiTheme="majorHAnsi" w:hAnsiTheme="majorHAnsi"/>
        </w:rPr>
      </w:pPr>
      <w:r w:rsidRPr="00761F6E">
        <w:rPr>
          <w:rFonts w:asciiTheme="majorHAnsi" w:hAnsiTheme="majorHAnsi"/>
        </w:rPr>
        <w:t>Beneficiarul va depune Dosarele cererilor de plată în conformitate cu Declaraţia de eşalonare a depunerii Dosarelor Cererilor de Plată depusă la semnarea Contractului de finanţare.</w:t>
      </w:r>
    </w:p>
    <w:p w:rsidR="00526ED6" w:rsidRPr="00761F6E" w:rsidRDefault="00526ED6" w:rsidP="00526ED6">
      <w:pPr>
        <w:spacing w:before="120" w:after="120"/>
        <w:ind w:firstLine="720"/>
        <w:jc w:val="both"/>
        <w:rPr>
          <w:rFonts w:asciiTheme="majorHAnsi" w:hAnsiTheme="majorHAnsi"/>
        </w:rPr>
      </w:pPr>
      <w:r w:rsidRPr="00761F6E">
        <w:rPr>
          <w:rFonts w:asciiTheme="majorHAnsi" w:hAnsiTheme="majorHAnsi"/>
        </w:rPr>
        <w:t xml:space="preserve">În cazul proiectelor pentru care se deconteaza TVA-ul de la bugetul de stat conform prevederilor legale în vigoare  beneficiarii trebuie să depună și Declaraţia de eșalonare a depunerii Dosarelor Cererilor de Plată distinctă pentru TVA. </w:t>
      </w:r>
    </w:p>
    <w:p w:rsidR="00526ED6" w:rsidRPr="004A15B9" w:rsidRDefault="00526ED6" w:rsidP="00526ED6">
      <w:pPr>
        <w:autoSpaceDE w:val="0"/>
        <w:autoSpaceDN w:val="0"/>
        <w:adjustRightInd w:val="0"/>
        <w:spacing w:before="120" w:after="120"/>
        <w:ind w:firstLine="720"/>
        <w:rPr>
          <w:rFonts w:asciiTheme="majorHAnsi" w:eastAsiaTheme="minorHAnsi" w:hAnsiTheme="majorHAnsi" w:cs="TrebuchetMS"/>
          <w:color w:val="FF0000"/>
          <w:szCs w:val="21"/>
          <w:lang w:val="en-US" w:eastAsia="en-US"/>
        </w:rPr>
      </w:pPr>
    </w:p>
    <w:p w:rsidR="00526ED6" w:rsidRPr="00605C76" w:rsidRDefault="00526ED6" w:rsidP="00605C76">
      <w:pPr>
        <w:pBdr>
          <w:bottom w:val="single" w:sz="4" w:space="1" w:color="auto"/>
        </w:pBdr>
        <w:spacing w:before="120" w:after="120"/>
        <w:jc w:val="both"/>
        <w:rPr>
          <w:rFonts w:asciiTheme="majorHAnsi" w:hAnsiTheme="majorHAnsi"/>
          <w:b/>
          <w:bCs/>
          <w:i/>
          <w:iCs/>
        </w:rPr>
      </w:pPr>
      <w:r w:rsidRPr="00761F6E">
        <w:rPr>
          <w:rFonts w:asciiTheme="majorHAnsi" w:hAnsiTheme="majorHAnsi" w:cs="Calibri"/>
          <w:b/>
          <w:i/>
          <w:noProof/>
          <w:sz w:val="32"/>
          <w:szCs w:val="32"/>
        </w:rPr>
        <w:t>Capitolul 13-                                        MONITORIZAREA PROIECTULUI</w:t>
      </w:r>
    </w:p>
    <w:p w:rsidR="00526ED6" w:rsidRPr="00761F6E" w:rsidRDefault="00526ED6"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 xml:space="preserve">Perioada de monitorizare a unui proiect este de 5 </w:t>
      </w:r>
      <w:r w:rsidR="00CD2EFD" w:rsidRPr="00761F6E">
        <w:rPr>
          <w:rFonts w:asciiTheme="majorHAnsi" w:eastAsiaTheme="minorHAnsi" w:hAnsiTheme="majorHAnsi" w:cs="TrebuchetMS"/>
          <w:szCs w:val="21"/>
          <w:lang w:val="en-US" w:eastAsia="en-US"/>
        </w:rPr>
        <w:t>ani de la data ultimei plati ef</w:t>
      </w:r>
      <w:r w:rsidRPr="00761F6E">
        <w:rPr>
          <w:rFonts w:asciiTheme="majorHAnsi" w:eastAsiaTheme="minorHAnsi" w:hAnsiTheme="majorHAnsi" w:cs="TrebuchetMS"/>
          <w:szCs w:val="21"/>
          <w:lang w:val="en-US" w:eastAsia="en-US"/>
        </w:rPr>
        <w:t>ectuate de catre AFIR. Atat pe parcursul derularii proiectului , cat si in perioada de  monitorizare, beneficiarul are obligatia de a respecta conditiile de eligibilitate si selectie conform cererii de finantare.</w:t>
      </w:r>
    </w:p>
    <w:p w:rsidR="00526ED6" w:rsidRPr="00761F6E" w:rsidRDefault="00526ED6" w:rsidP="00526ED6">
      <w:pPr>
        <w:autoSpaceDE w:val="0"/>
        <w:autoSpaceDN w:val="0"/>
        <w:adjustRightInd w:val="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Activele corporale şi necorporale rezultate din implementarea proiectelor finanțate prin LEADER, trebuie să fie incluse în categoria activelor proprii ale beneficiarului şi să fie</w:t>
      </w:r>
    </w:p>
    <w:p w:rsidR="00526ED6" w:rsidRPr="00761F6E" w:rsidRDefault="00526ED6" w:rsidP="00526ED6">
      <w:pPr>
        <w:autoSpaceDE w:val="0"/>
        <w:autoSpaceDN w:val="0"/>
        <w:adjustRightInd w:val="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utilizate pentru activitatea care a beneficiat de finanțare nerambursabilă pentru minimum 5 ani de la data efectuării ultimei plăti.</w:t>
      </w:r>
    </w:p>
    <w:p w:rsidR="00526ED6" w:rsidRPr="00761F6E" w:rsidRDefault="00526ED6" w:rsidP="00526ED6">
      <w:pPr>
        <w:autoSpaceDE w:val="0"/>
        <w:autoSpaceDN w:val="0"/>
        <w:adjustRightInd w:val="0"/>
        <w:rPr>
          <w:rFonts w:asciiTheme="majorHAnsi" w:eastAsiaTheme="minorHAnsi" w:hAnsiTheme="majorHAnsi" w:cs="TrebuchetMS"/>
          <w:szCs w:val="21"/>
          <w:lang w:val="en-US" w:eastAsia="en-US"/>
        </w:rPr>
      </w:pPr>
    </w:p>
    <w:p w:rsidR="007656D4" w:rsidRPr="00605C76" w:rsidRDefault="00280638" w:rsidP="00280638">
      <w:pPr>
        <w:spacing w:before="120" w:after="120"/>
        <w:jc w:val="both"/>
        <w:rPr>
          <w:rFonts w:asciiTheme="majorHAnsi" w:hAnsiTheme="majorHAnsi"/>
          <w:b/>
          <w:bCs/>
          <w:iCs/>
        </w:rPr>
      </w:pPr>
      <w:r w:rsidRPr="00761F6E">
        <w:rPr>
          <w:rFonts w:asciiTheme="majorHAnsi" w:hAnsiTheme="majorHAnsi"/>
          <w:b/>
          <w:bCs/>
          <w:iCs/>
          <w:highlight w:val="yellow"/>
        </w:rPr>
        <w:t>ATENTIE!</w:t>
      </w:r>
      <w:r w:rsidR="00761F6E">
        <w:rPr>
          <w:rFonts w:asciiTheme="majorHAnsi" w:hAnsiTheme="majorHAnsi"/>
          <w:b/>
          <w:bCs/>
          <w:iCs/>
        </w:rPr>
        <w:t xml:space="preserve"> </w:t>
      </w:r>
      <w:r w:rsidR="007656D4" w:rsidRPr="00761F6E">
        <w:rPr>
          <w:rFonts w:asciiTheme="majorHAnsi" w:hAnsiTheme="majorHAnsi"/>
          <w:b/>
        </w:rPr>
        <w:t xml:space="preserve">Beneficiarul poate solicita modificarea Contractului de Finanțare numai în cursul duratei de execuţie a acestuia stabilită prin contract şi nu poate avea efect retroactiv. </w:t>
      </w:r>
    </w:p>
    <w:p w:rsidR="007656D4" w:rsidRPr="004A15B9" w:rsidRDefault="007656D4" w:rsidP="00B27D31">
      <w:pPr>
        <w:spacing w:before="120" w:after="120"/>
        <w:ind w:firstLine="720"/>
        <w:jc w:val="both"/>
        <w:rPr>
          <w:rFonts w:asciiTheme="majorHAnsi" w:hAnsiTheme="majorHAnsi"/>
          <w:b/>
          <w:color w:val="FF0000"/>
        </w:rPr>
      </w:pPr>
      <w:r w:rsidRPr="00761F6E">
        <w:rPr>
          <w:rFonts w:asciiTheme="majorHAnsi" w:hAnsiTheme="majorHAnsi"/>
          <w:b/>
          <w:highlight w:val="green"/>
        </w:rPr>
        <w:t xml:space="preserve">Pentru a afla detalii privind condiţiile și modalitatea de accesare, fondurile disponibile precum și investiţiile care sunt finanţate prin </w:t>
      </w:r>
      <w:r w:rsidR="00AE2D6E" w:rsidRPr="00761F6E">
        <w:rPr>
          <w:rFonts w:asciiTheme="majorHAnsi" w:hAnsiTheme="majorHAnsi"/>
          <w:b/>
          <w:highlight w:val="green"/>
        </w:rPr>
        <w:t>GAL „Colinele Prahovei”</w:t>
      </w:r>
      <w:r w:rsidRPr="00761F6E">
        <w:rPr>
          <w:rFonts w:asciiTheme="majorHAnsi" w:hAnsiTheme="majorHAnsi"/>
          <w:b/>
          <w:highlight w:val="green"/>
        </w:rPr>
        <w:t xml:space="preserve">, consultaţi acest Ghid. Dacă doriţi informaţii suplimentare puteţi să </w:t>
      </w:r>
      <w:r w:rsidR="00AE2D6E" w:rsidRPr="00761F6E">
        <w:rPr>
          <w:rFonts w:asciiTheme="majorHAnsi" w:hAnsiTheme="majorHAnsi"/>
          <w:b/>
          <w:highlight w:val="green"/>
        </w:rPr>
        <w:t xml:space="preserve">ne contactati la sediul GAL din Com. Floresti, Sat Floresti, Str. Principala, nr. 604A, jud. Prahova, cat si pe adresa de email </w:t>
      </w:r>
      <w:hyperlink r:id="rId16" w:history="1">
        <w:r w:rsidR="00AE2D6E" w:rsidRPr="00761F6E">
          <w:rPr>
            <w:rStyle w:val="Hyperlink"/>
            <w:rFonts w:asciiTheme="majorHAnsi" w:hAnsiTheme="majorHAnsi"/>
            <w:b/>
            <w:color w:val="auto"/>
            <w:highlight w:val="green"/>
          </w:rPr>
          <w:t>office@colineleprahovei.ro</w:t>
        </w:r>
      </w:hyperlink>
      <w:r w:rsidR="00AE2D6E" w:rsidRPr="00761F6E">
        <w:rPr>
          <w:rFonts w:asciiTheme="majorHAnsi" w:hAnsiTheme="majorHAnsi"/>
          <w:b/>
          <w:highlight w:val="green"/>
        </w:rPr>
        <w:t xml:space="preserve"> sau la tel./fax. 0244/362145</w:t>
      </w:r>
    </w:p>
    <w:p w:rsidR="007656D4" w:rsidRPr="004A15B9" w:rsidRDefault="007656D4" w:rsidP="000D2AAB">
      <w:pPr>
        <w:spacing w:before="120" w:after="120"/>
        <w:jc w:val="both"/>
        <w:rPr>
          <w:rFonts w:asciiTheme="majorHAnsi" w:hAnsiTheme="majorHAnsi"/>
          <w:b/>
          <w:color w:val="FF0000"/>
        </w:rPr>
      </w:pPr>
    </w:p>
    <w:sectPr w:rsidR="007656D4" w:rsidRPr="004A15B9" w:rsidSect="00844065">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3A8" w:rsidRDefault="00A403A8" w:rsidP="007D3EFD">
      <w:r>
        <w:separator/>
      </w:r>
    </w:p>
  </w:endnote>
  <w:endnote w:type="continuationSeparator" w:id="0">
    <w:p w:rsidR="00A403A8" w:rsidRDefault="00A403A8" w:rsidP="007D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VECO Office">
    <w:altName w:val="Corbel"/>
    <w:panose1 w:val="020B0604020202020204"/>
    <w:charset w:val="00"/>
    <w:family w:val="auto"/>
    <w:pitch w:val="variable"/>
    <w:sig w:usb0="00000001" w:usb1="00000000" w:usb2="00000000" w:usb3="00000000" w:csb0="00000003" w:csb1="00000000"/>
  </w:font>
  <w:font w:name="Trebuchet MS">
    <w:panose1 w:val="020B0603020202020204"/>
    <w:charset w:val="00"/>
    <w:family w:val="swiss"/>
    <w:pitch w:val="variable"/>
    <w:sig w:usb0="00000287" w:usb1="00000003" w:usb2="00000000" w:usb3="00000000" w:csb0="0000009F" w:csb1="00000000"/>
  </w:font>
  <w:font w:name="Calibri-Bold">
    <w:altName w:val="Arial"/>
    <w:panose1 w:val="020B0604020202020204"/>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Ro Times New Roman">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20B0604020202020204"/>
    <w:charset w:val="80"/>
    <w:family w:val="auto"/>
    <w:notTrueType/>
    <w:pitch w:val="default"/>
    <w:sig w:usb0="00000001" w:usb1="08070000" w:usb2="00000010" w:usb3="00000000" w:csb0="00020000" w:csb1="00000000"/>
  </w:font>
  <w:font w:name="Wingdings 2">
    <w:panose1 w:val="05020102010507070707"/>
    <w:charset w:val="02"/>
    <w:family w:val="decorative"/>
    <w:pitch w:val="variable"/>
    <w:sig w:usb0="00000000" w:usb1="10000000" w:usb2="00000000" w:usb3="00000000" w:csb0="80000000" w:csb1="00000000"/>
  </w:font>
  <w:font w:name="Calibri-BoldItalic">
    <w:altName w:val="Times New Roman"/>
    <w:panose1 w:val="020B0604020202020204"/>
    <w:charset w:val="EE"/>
    <w:family w:val="auto"/>
    <w:notTrueType/>
    <w:pitch w:val="default"/>
    <w:sig w:usb0="00000005" w:usb1="00000000" w:usb2="00000000" w:usb3="00000000" w:csb0="00000002" w:csb1="00000000"/>
  </w:font>
  <w:font w:name="Berlin Sans FB Demi">
    <w:panose1 w:val="020B0604020202020204"/>
    <w:charset w:val="00"/>
    <w:family w:val="swiss"/>
    <w:pitch w:val="variable"/>
    <w:sig w:usb0="00000003" w:usb1="00000000" w:usb2="00000000" w:usb3="00000000" w:csb0="00000001" w:csb1="00000000"/>
  </w:font>
  <w:font w:name="Calibri-Italic">
    <w:altName w:val="Times New Roman"/>
    <w:panose1 w:val="020B0604020202020204"/>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20B0604020202020204"/>
    <w:charset w:val="88"/>
    <w:family w:val="auto"/>
    <w:notTrueType/>
    <w:pitch w:val="default"/>
    <w:sig w:usb0="00000001" w:usb1="08080000" w:usb2="00000010" w:usb3="00000000" w:csb0="00100000" w:csb1="00000000"/>
  </w:font>
  <w:font w:name="Helvetica">
    <w:panose1 w:val="00000000000000000000"/>
    <w:charset w:val="00"/>
    <w:family w:val="auto"/>
    <w:pitch w:val="variable"/>
    <w:sig w:usb0="E00002FF" w:usb1="5000785B" w:usb2="00000000" w:usb3="00000000" w:csb0="0000019F" w:csb1="00000000"/>
  </w:font>
  <w:font w:name="TTE241EE18t00">
    <w:altName w:val="Times New Roman"/>
    <w:panose1 w:val="020B0604020202020204"/>
    <w:charset w:val="00"/>
    <w:family w:val="auto"/>
    <w:notTrueType/>
    <w:pitch w:val="default"/>
    <w:sig w:usb0="00000003" w:usb1="00000000" w:usb2="00000000" w:usb3="00000000" w:csb0="00000001"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TrebuchetMS">
    <w:altName w:val="Arial"/>
    <w:panose1 w:val="020B0603020202020204"/>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F68" w:rsidRDefault="00576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F68" w:rsidRPr="007D3EFD" w:rsidRDefault="00576F68" w:rsidP="00612EC9">
    <w:pPr>
      <w:pBdr>
        <w:top w:val="single" w:sz="4" w:space="1" w:color="auto"/>
      </w:pBdr>
      <w:tabs>
        <w:tab w:val="center" w:pos="4153"/>
        <w:tab w:val="right" w:pos="9639"/>
      </w:tabs>
      <w:jc w:val="center"/>
      <w:rPr>
        <w:rFonts w:ascii="Arial" w:hAnsi="Arial" w:cs="Arial"/>
        <w:i/>
        <w:color w:val="7F7F7F"/>
        <w:spacing w:val="60"/>
        <w:sz w:val="16"/>
        <w:szCs w:val="16"/>
      </w:rPr>
    </w:pPr>
    <w:r w:rsidRPr="007D3EFD">
      <w:rPr>
        <w:rFonts w:ascii="Arial" w:hAnsi="Arial" w:cs="Arial"/>
        <w:i/>
        <w:color w:val="7F7F7F"/>
        <w:spacing w:val="60"/>
        <w:sz w:val="16"/>
        <w:szCs w:val="16"/>
      </w:rPr>
      <w:t xml:space="preserve">Ghidul Solicitantului – Măsura </w:t>
    </w:r>
    <w:r>
      <w:rPr>
        <w:rFonts w:ascii="Arial" w:hAnsi="Arial" w:cs="Arial"/>
        <w:i/>
        <w:color w:val="7F7F7F"/>
        <w:spacing w:val="60"/>
        <w:sz w:val="16"/>
        <w:szCs w:val="16"/>
      </w:rPr>
      <w:t>M7/6B</w:t>
    </w:r>
    <w:r w:rsidRPr="007D3EFD">
      <w:rPr>
        <w:rFonts w:ascii="Arial" w:hAnsi="Arial" w:cs="Arial"/>
        <w:i/>
        <w:color w:val="7F7F7F"/>
        <w:spacing w:val="60"/>
        <w:sz w:val="16"/>
        <w:szCs w:val="16"/>
      </w:rPr>
      <w:t xml:space="preserve"> pentru teritoriul GAL ,,Colinele Prahovei”</w:t>
    </w:r>
  </w:p>
  <w:p w:rsidR="00576F68" w:rsidRPr="007D3EFD" w:rsidRDefault="00576F68" w:rsidP="007D3EFD">
    <w:pPr>
      <w:pBdr>
        <w:top w:val="single" w:sz="4" w:space="1" w:color="auto"/>
      </w:pBdr>
      <w:tabs>
        <w:tab w:val="center" w:pos="4153"/>
        <w:tab w:val="right" w:pos="9639"/>
      </w:tabs>
      <w:jc w:val="center"/>
      <w:rPr>
        <w:rFonts w:ascii="Tahoma" w:hAnsi="Tahoma" w:cs="Tahoma"/>
        <w:color w:val="7F7F7F"/>
        <w:spacing w:val="60"/>
        <w:sz w:val="20"/>
        <w:szCs w:val="20"/>
      </w:rPr>
    </w:pPr>
    <w:r w:rsidRPr="007D3EFD">
      <w:rPr>
        <w:rFonts w:ascii="Arial" w:hAnsi="Arial" w:cs="Arial"/>
        <w:i/>
        <w:color w:val="FF0000"/>
        <w:spacing w:val="60"/>
        <w:sz w:val="16"/>
        <w:szCs w:val="16"/>
      </w:rPr>
      <w:t xml:space="preserve">                        –</w:t>
    </w:r>
    <w:r w:rsidRPr="00612EC9">
      <w:rPr>
        <w:rFonts w:ascii="Arial" w:hAnsi="Arial" w:cs="Arial"/>
        <w:b/>
        <w:i/>
        <w:color w:val="FF0000"/>
        <w:spacing w:val="60"/>
        <w:sz w:val="16"/>
        <w:szCs w:val="16"/>
      </w:rPr>
      <w:t xml:space="preserve">VERSIUNEA </w:t>
    </w:r>
    <w:r>
      <w:rPr>
        <w:rFonts w:ascii="Arial" w:hAnsi="Arial" w:cs="Arial"/>
        <w:b/>
        <w:i/>
        <w:color w:val="FF0000"/>
        <w:spacing w:val="60"/>
        <w:sz w:val="16"/>
        <w:szCs w:val="16"/>
      </w:rPr>
      <w:t>Iulie 2018</w:t>
    </w:r>
    <w:r w:rsidRPr="007D3EFD">
      <w:rPr>
        <w:rFonts w:ascii="Arial" w:hAnsi="Arial" w:cs="Arial"/>
        <w:i/>
        <w:color w:val="FF0000"/>
        <w:spacing w:val="60"/>
        <w:sz w:val="16"/>
        <w:szCs w:val="16"/>
      </w:rPr>
      <w:t xml:space="preserve">–         </w:t>
    </w:r>
    <w:r w:rsidRPr="007D3EFD">
      <w:rPr>
        <w:rFonts w:ascii="Arial" w:hAnsi="Arial" w:cs="Arial"/>
        <w:i/>
        <w:color w:val="7F7F7F"/>
        <w:spacing w:val="60"/>
        <w:sz w:val="16"/>
        <w:szCs w:val="16"/>
      </w:rPr>
      <w:tab/>
    </w:r>
    <w:r w:rsidRPr="007D3EFD">
      <w:rPr>
        <w:rFonts w:ascii="Tahoma" w:hAnsi="Tahoma" w:cs="Tahoma"/>
        <w:color w:val="7F7F7F"/>
        <w:spacing w:val="60"/>
        <w:sz w:val="18"/>
        <w:szCs w:val="18"/>
      </w:rPr>
      <w:t xml:space="preserve">      </w:t>
    </w:r>
    <w:r w:rsidRPr="007D3EFD">
      <w:rPr>
        <w:rFonts w:ascii="Tahoma" w:hAnsi="Tahoma"/>
        <w:sz w:val="18"/>
        <w:szCs w:val="18"/>
      </w:rPr>
      <w:fldChar w:fldCharType="begin"/>
    </w:r>
    <w:r w:rsidRPr="007D3EFD">
      <w:rPr>
        <w:rFonts w:ascii="Tahoma" w:hAnsi="Tahoma"/>
        <w:sz w:val="18"/>
        <w:szCs w:val="18"/>
      </w:rPr>
      <w:instrText xml:space="preserve">PAGE  </w:instrText>
    </w:r>
    <w:r w:rsidRPr="007D3EFD">
      <w:rPr>
        <w:rFonts w:ascii="Tahoma" w:hAnsi="Tahoma"/>
        <w:sz w:val="18"/>
        <w:szCs w:val="18"/>
      </w:rPr>
      <w:fldChar w:fldCharType="separate"/>
    </w:r>
    <w:r>
      <w:rPr>
        <w:rFonts w:ascii="Tahoma" w:hAnsi="Tahoma"/>
        <w:noProof/>
        <w:sz w:val="18"/>
        <w:szCs w:val="18"/>
      </w:rPr>
      <w:t>1</w:t>
    </w:r>
    <w:r w:rsidRPr="007D3EFD">
      <w:rPr>
        <w:rFonts w:ascii="Tahoma" w:hAnsi="Tahoma"/>
        <w:sz w:val="18"/>
        <w:szCs w:val="18"/>
      </w:rPr>
      <w:fldChar w:fldCharType="end"/>
    </w:r>
  </w:p>
  <w:p w:rsidR="00576F68" w:rsidRPr="007D3EFD" w:rsidRDefault="00576F68" w:rsidP="007D3EFD">
    <w:pPr>
      <w:tabs>
        <w:tab w:val="center" w:pos="4153"/>
        <w:tab w:val="right" w:pos="8306"/>
      </w:tabs>
      <w:jc w:val="right"/>
      <w:rPr>
        <w:rFonts w:ascii="Tahoma" w:hAnsi="Tahoma" w:cs="Tahoma"/>
        <w:color w:val="7F7F7F"/>
        <w:spacing w:val="60"/>
        <w:sz w:val="10"/>
        <w:szCs w:val="10"/>
      </w:rPr>
    </w:pPr>
  </w:p>
  <w:p w:rsidR="00576F68" w:rsidRPr="007D3EFD" w:rsidRDefault="00576F68" w:rsidP="007D3EFD">
    <w:pPr>
      <w:tabs>
        <w:tab w:val="center" w:pos="4680"/>
        <w:tab w:val="right" w:pos="9360"/>
      </w:tabs>
      <w:rPr>
        <w:rFonts w:ascii="Arial" w:hAnsi="Arial"/>
        <w:sz w:val="28"/>
        <w:szCs w:val="28"/>
        <w:lang w:eastAsia="en-US"/>
      </w:rPr>
    </w:pPr>
  </w:p>
  <w:p w:rsidR="00576F68" w:rsidRDefault="00576F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F68" w:rsidRDefault="00576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3A8" w:rsidRDefault="00A403A8" w:rsidP="007D3EFD">
      <w:r>
        <w:separator/>
      </w:r>
    </w:p>
  </w:footnote>
  <w:footnote w:type="continuationSeparator" w:id="0">
    <w:p w:rsidR="00A403A8" w:rsidRDefault="00A403A8" w:rsidP="007D3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F68" w:rsidRDefault="00576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F68" w:rsidRDefault="00576F68">
    <w:pPr>
      <w:pStyle w:val="Header"/>
    </w:pPr>
    <w:r w:rsidRPr="00EE259A">
      <w:rPr>
        <w:rFonts w:ascii="Calibri" w:eastAsia="Calibri" w:hAnsi="Calibri"/>
        <w:noProof/>
        <w:lang w:val="en-US" w:eastAsia="en-US"/>
      </w:rPr>
      <w:drawing>
        <wp:inline distT="0" distB="0" distL="0" distR="0" wp14:anchorId="0E89BBFC" wp14:editId="54FD67D2">
          <wp:extent cx="848936" cy="542925"/>
          <wp:effectExtent l="0" t="0" r="889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55381" cy="547047"/>
                  </a:xfrm>
                  <a:prstGeom prst="rect">
                    <a:avLst/>
                  </a:prstGeom>
                  <a:noFill/>
                  <a:ln w="9525">
                    <a:noFill/>
                    <a:miter lim="800000"/>
                    <a:headEnd/>
                    <a:tailEnd/>
                  </a:ln>
                </pic:spPr>
              </pic:pic>
            </a:graphicData>
          </a:graphic>
        </wp:inline>
      </w:drawing>
    </w:r>
    <w:r>
      <w:t xml:space="preserve">          </w:t>
    </w:r>
    <w:r w:rsidRPr="00EE259A">
      <w:rPr>
        <w:rFonts w:cs="Arial"/>
        <w:noProof/>
        <w:color w:val="1122CC"/>
        <w:sz w:val="20"/>
        <w:szCs w:val="20"/>
        <w:lang w:val="en-US" w:eastAsia="en-US"/>
      </w:rPr>
      <w:drawing>
        <wp:inline distT="0" distB="0" distL="0" distR="0" wp14:anchorId="383002F6" wp14:editId="24EE6E96">
          <wp:extent cx="600075" cy="542925"/>
          <wp:effectExtent l="0" t="0" r="9525" b="9525"/>
          <wp:docPr id="15" name="Imagine 15" descr="Fonduri naţionale neramburabile">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uri naţionale neramburabile">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r>
      <w:t xml:space="preserve">    </w:t>
    </w:r>
    <w:r>
      <w:rPr>
        <w:noProof/>
        <w:color w:val="0000FF"/>
        <w:lang w:val="en-US" w:eastAsia="en-US"/>
      </w:rPr>
      <w:t xml:space="preserve">   </w:t>
    </w:r>
    <w:r>
      <w:rPr>
        <w:noProof/>
        <w:color w:val="0000FF"/>
        <w:lang w:val="en-US" w:eastAsia="en-US"/>
      </w:rPr>
      <w:drawing>
        <wp:inline distT="0" distB="0" distL="0" distR="0" wp14:anchorId="6A153473" wp14:editId="4A8A1650">
          <wp:extent cx="962025" cy="562612"/>
          <wp:effectExtent l="0" t="0" r="0" b="8890"/>
          <wp:docPr id="3" name="Imagine 3" descr="Image result for sigla pndr 201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pndr 201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495" cy="562887"/>
                  </a:xfrm>
                  <a:prstGeom prst="rect">
                    <a:avLst/>
                  </a:prstGeom>
                  <a:noFill/>
                  <a:ln>
                    <a:noFill/>
                  </a:ln>
                </pic:spPr>
              </pic:pic>
            </a:graphicData>
          </a:graphic>
        </wp:inline>
      </w:drawing>
    </w:r>
    <w:r>
      <w:rPr>
        <w:noProof/>
        <w:color w:val="0000FF"/>
        <w:lang w:val="en-US" w:eastAsia="en-US"/>
      </w:rPr>
      <w:t xml:space="preserve">    </w:t>
    </w:r>
    <w:r>
      <w:rPr>
        <w:noProof/>
        <w:color w:val="0000FF"/>
        <w:lang w:val="en-US" w:eastAsia="en-US"/>
      </w:rPr>
      <w:drawing>
        <wp:inline distT="0" distB="0" distL="0" distR="0" wp14:anchorId="2E86E28A" wp14:editId="07AD9C0E">
          <wp:extent cx="766763" cy="561975"/>
          <wp:effectExtent l="0" t="0" r="0" b="0"/>
          <wp:docPr id="17" name="Imagine 17" descr="Image result for sigla afi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afi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634" cy="563346"/>
                  </a:xfrm>
                  <a:prstGeom prst="rect">
                    <a:avLst/>
                  </a:prstGeom>
                  <a:noFill/>
                  <a:ln>
                    <a:noFill/>
                  </a:ln>
                </pic:spPr>
              </pic:pic>
            </a:graphicData>
          </a:graphic>
        </wp:inline>
      </w:drawing>
    </w:r>
    <w:r>
      <w:t xml:space="preserve">         </w:t>
    </w:r>
    <w:r w:rsidRPr="00EE259A">
      <w:rPr>
        <w:rFonts w:ascii="Calibri" w:hAnsi="Calibri" w:cs="Calibri"/>
        <w:b/>
        <w:noProof/>
        <w:u w:val="single"/>
        <w:lang w:val="en-US" w:eastAsia="en-US"/>
      </w:rPr>
      <w:drawing>
        <wp:inline distT="0" distB="0" distL="0" distR="0" wp14:anchorId="2A488959" wp14:editId="3BC9E104">
          <wp:extent cx="552450" cy="526537"/>
          <wp:effectExtent l="0" t="0" r="0" b="6985"/>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165" cy="524359"/>
                  </a:xfrm>
                  <a:prstGeom prst="rect">
                    <a:avLst/>
                  </a:prstGeom>
                  <a:noFill/>
                  <a:ln>
                    <a:noFill/>
                  </a:ln>
                </pic:spPr>
              </pic:pic>
            </a:graphicData>
          </a:graphic>
        </wp:inline>
      </w:drawing>
    </w:r>
    <w:r>
      <w:t xml:space="preserve">            </w:t>
    </w:r>
    <w:r w:rsidRPr="00EE259A">
      <w:rPr>
        <w:rFonts w:ascii="Calibri" w:eastAsia="Calibri" w:hAnsi="Calibri"/>
        <w:noProof/>
        <w:lang w:val="en-US" w:eastAsia="en-US"/>
      </w:rPr>
      <w:drawing>
        <wp:inline distT="0" distB="0" distL="0" distR="0" wp14:anchorId="4ACA2D72" wp14:editId="493E43D5">
          <wp:extent cx="571500" cy="533400"/>
          <wp:effectExtent l="0" t="0" r="0" b="0"/>
          <wp:docPr id="20"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a:srcRect/>
                  <a:stretch>
                    <a:fillRect/>
                  </a:stretch>
                </pic:blipFill>
                <pic:spPr bwMode="auto">
                  <a:xfrm>
                    <a:off x="0" y="0"/>
                    <a:ext cx="571500" cy="533400"/>
                  </a:xfrm>
                  <a:prstGeom prst="rect">
                    <a:avLst/>
                  </a:prstGeom>
                  <a:solidFill>
                    <a:srgbClr val="00B050"/>
                  </a:solid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F68" w:rsidRDefault="00576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818936E"/>
    <w:lvl w:ilvl="0">
      <w:numFmt w:val="bullet"/>
      <w:lvlText w:val="*"/>
      <w:lvlJc w:val="left"/>
    </w:lvl>
  </w:abstractNum>
  <w:abstractNum w:abstractNumId="1" w15:restartNumberingAfterBreak="0">
    <w:nsid w:val="0657782F"/>
    <w:multiLevelType w:val="multilevel"/>
    <w:tmpl w:val="F8B284F4"/>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D019B0"/>
    <w:multiLevelType w:val="hybridMultilevel"/>
    <w:tmpl w:val="F2CC2E64"/>
    <w:lvl w:ilvl="0" w:tplc="9FE0DB62">
      <w:start w:val="1"/>
      <w:numFmt w:val="lowerLetter"/>
      <w:lvlText w:val="%1)"/>
      <w:lvlJc w:val="left"/>
      <w:pPr>
        <w:ind w:left="720" w:hanging="360"/>
      </w:pPr>
      <w:rPr>
        <w:rFonts w:ascii="Calibri" w:eastAsia="Calibri" w:hAnsi="Calibri" w:cs="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1B42DD"/>
    <w:multiLevelType w:val="hybridMultilevel"/>
    <w:tmpl w:val="D7D8F614"/>
    <w:lvl w:ilvl="0" w:tplc="04180015">
      <w:start w:val="1"/>
      <w:numFmt w:val="upperLetter"/>
      <w:lvlText w:val="%1."/>
      <w:lvlJc w:val="left"/>
      <w:pPr>
        <w:ind w:left="720" w:hanging="360"/>
      </w:pPr>
    </w:lvl>
    <w:lvl w:ilvl="1" w:tplc="0418000B">
      <w:start w:val="1"/>
      <w:numFmt w:val="bullet"/>
      <w:lvlText w:val=""/>
      <w:lvlJc w:val="left"/>
      <w:pPr>
        <w:ind w:left="1440" w:hanging="360"/>
      </w:pPr>
      <w:rPr>
        <w:rFonts w:ascii="Wingdings" w:hAnsi="Wingding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D15B40"/>
    <w:multiLevelType w:val="hybridMultilevel"/>
    <w:tmpl w:val="BDCE2F4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BD321F2"/>
    <w:multiLevelType w:val="hybridMultilevel"/>
    <w:tmpl w:val="E3B682C4"/>
    <w:lvl w:ilvl="0" w:tplc="41B631A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B43EE9"/>
    <w:multiLevelType w:val="hybridMultilevel"/>
    <w:tmpl w:val="FF4C8A6A"/>
    <w:lvl w:ilvl="0" w:tplc="9C1EC7D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F071529"/>
    <w:multiLevelType w:val="hybridMultilevel"/>
    <w:tmpl w:val="E982A68A"/>
    <w:lvl w:ilvl="0" w:tplc="04180015">
      <w:start w:val="1"/>
      <w:numFmt w:val="upperLetter"/>
      <w:lvlText w:val="%1."/>
      <w:lvlJc w:val="left"/>
      <w:pPr>
        <w:ind w:left="720" w:hanging="360"/>
      </w:pPr>
    </w:lvl>
    <w:lvl w:ilvl="1" w:tplc="775EE836">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3577EA3"/>
    <w:multiLevelType w:val="hybridMultilevel"/>
    <w:tmpl w:val="56BCC862"/>
    <w:lvl w:ilvl="0" w:tplc="99C6D97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5395D"/>
    <w:multiLevelType w:val="hybridMultilevel"/>
    <w:tmpl w:val="ED1E3AF6"/>
    <w:lvl w:ilvl="0" w:tplc="41B631A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B273921"/>
    <w:multiLevelType w:val="hybridMultilevel"/>
    <w:tmpl w:val="8CDA21DC"/>
    <w:lvl w:ilvl="0" w:tplc="D83CEFC8">
      <w:start w:val="1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77FF9"/>
    <w:multiLevelType w:val="hybridMultilevel"/>
    <w:tmpl w:val="EF10DEF0"/>
    <w:lvl w:ilvl="0" w:tplc="D4A8AC64">
      <w:start w:val="2"/>
      <w:numFmt w:val="bullet"/>
      <w:lvlText w:val="-"/>
      <w:lvlJc w:val="left"/>
      <w:pPr>
        <w:ind w:left="420" w:hanging="360"/>
      </w:pPr>
      <w:rPr>
        <w:rFonts w:ascii="Cambria" w:eastAsia="Times New Roman" w:hAnsi="Cambria" w:cs="Calibri" w:hint="default"/>
        <w:b w:val="0"/>
        <w:i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37795EC4"/>
    <w:multiLevelType w:val="hybridMultilevel"/>
    <w:tmpl w:val="0596CD90"/>
    <w:lvl w:ilvl="0" w:tplc="8CF4D31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B1733E9"/>
    <w:multiLevelType w:val="multilevel"/>
    <w:tmpl w:val="7DD24C08"/>
    <w:lvl w:ilvl="0">
      <w:start w:val="1"/>
      <w:numFmt w:val="decimal"/>
      <w:lvlText w:val="%1"/>
      <w:lvlJc w:val="left"/>
      <w:pPr>
        <w:ind w:left="360" w:hanging="360"/>
      </w:pPr>
      <w:rPr>
        <w:rFonts w:hint="default"/>
        <w:i/>
      </w:rPr>
    </w:lvl>
    <w:lvl w:ilvl="1">
      <w:start w:val="1"/>
      <w:numFmt w:val="decimal"/>
      <w:lvlText w:val="%1.%2"/>
      <w:lvlJc w:val="left"/>
      <w:pPr>
        <w:ind w:left="54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14" w15:restartNumberingAfterBreak="0">
    <w:nsid w:val="3BAE358F"/>
    <w:multiLevelType w:val="hybridMultilevel"/>
    <w:tmpl w:val="B906BCFC"/>
    <w:lvl w:ilvl="0" w:tplc="66065F92">
      <w:numFmt w:val="bullet"/>
      <w:lvlText w:val="-"/>
      <w:lvlJc w:val="left"/>
      <w:pPr>
        <w:ind w:left="720" w:hanging="360"/>
      </w:pPr>
      <w:rPr>
        <w:rFonts w:ascii="SIVECO Office" w:eastAsia="Times New Roman" w:hAnsi="SIVECO Offic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57D3F"/>
    <w:multiLevelType w:val="multilevel"/>
    <w:tmpl w:val="9DF2FAF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6" w15:restartNumberingAfterBreak="0">
    <w:nsid w:val="3F9A2E27"/>
    <w:multiLevelType w:val="hybridMultilevel"/>
    <w:tmpl w:val="F326A358"/>
    <w:lvl w:ilvl="0" w:tplc="48507E3C">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17" w15:restartNumberingAfterBreak="0">
    <w:nsid w:val="403F6FEE"/>
    <w:multiLevelType w:val="hybridMultilevel"/>
    <w:tmpl w:val="9ED4D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942D7F"/>
    <w:multiLevelType w:val="hybridMultilevel"/>
    <w:tmpl w:val="505A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B526F"/>
    <w:multiLevelType w:val="multilevel"/>
    <w:tmpl w:val="D22A31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0F481E"/>
    <w:multiLevelType w:val="multilevel"/>
    <w:tmpl w:val="C41E300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765D1A"/>
    <w:multiLevelType w:val="multilevel"/>
    <w:tmpl w:val="DDA0C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51735A"/>
    <w:multiLevelType w:val="multilevel"/>
    <w:tmpl w:val="2BD02772"/>
    <w:lvl w:ilvl="0">
      <w:start w:val="7"/>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5D375B2B"/>
    <w:multiLevelType w:val="hybridMultilevel"/>
    <w:tmpl w:val="36A6E0A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E04A9"/>
    <w:multiLevelType w:val="multilevel"/>
    <w:tmpl w:val="CFCC65AC"/>
    <w:lvl w:ilvl="0">
      <w:start w:val="1"/>
      <w:numFmt w:val="decimal"/>
      <w:lvlText w:val="%1"/>
      <w:lvlJc w:val="left"/>
      <w:pPr>
        <w:ind w:left="420" w:hanging="420"/>
      </w:pPr>
      <w:rPr>
        <w:rFonts w:cs="Times New Roman" w:hint="default"/>
        <w:i w:val="0"/>
        <w:sz w:val="24"/>
      </w:rPr>
    </w:lvl>
    <w:lvl w:ilvl="1">
      <w:start w:val="1"/>
      <w:numFmt w:val="decimal"/>
      <w:lvlText w:val="%1.%2"/>
      <w:lvlJc w:val="left"/>
      <w:pPr>
        <w:ind w:left="420" w:hanging="420"/>
      </w:pPr>
      <w:rPr>
        <w:rFonts w:cs="Times New Roman" w:hint="default"/>
        <w:i/>
        <w:sz w:val="28"/>
        <w:szCs w:val="28"/>
      </w:rPr>
    </w:lvl>
    <w:lvl w:ilvl="2">
      <w:start w:val="1"/>
      <w:numFmt w:val="decimal"/>
      <w:lvlText w:val="%1.%2.%3"/>
      <w:lvlJc w:val="left"/>
      <w:pPr>
        <w:ind w:left="720" w:hanging="720"/>
      </w:pPr>
      <w:rPr>
        <w:rFonts w:cs="Times New Roman" w:hint="default"/>
        <w:i w:val="0"/>
        <w:sz w:val="24"/>
      </w:rPr>
    </w:lvl>
    <w:lvl w:ilvl="3">
      <w:start w:val="1"/>
      <w:numFmt w:val="decimal"/>
      <w:lvlText w:val="%1.%2.%3.%4"/>
      <w:lvlJc w:val="left"/>
      <w:pPr>
        <w:ind w:left="720" w:hanging="720"/>
      </w:pPr>
      <w:rPr>
        <w:rFonts w:cs="Times New Roman" w:hint="default"/>
        <w:i w:val="0"/>
        <w:sz w:val="24"/>
      </w:rPr>
    </w:lvl>
    <w:lvl w:ilvl="4">
      <w:start w:val="1"/>
      <w:numFmt w:val="decimal"/>
      <w:lvlText w:val="%1.%2.%3.%4.%5"/>
      <w:lvlJc w:val="left"/>
      <w:pPr>
        <w:ind w:left="1080" w:hanging="1080"/>
      </w:pPr>
      <w:rPr>
        <w:rFonts w:cs="Times New Roman" w:hint="default"/>
        <w:i w:val="0"/>
        <w:sz w:val="24"/>
      </w:rPr>
    </w:lvl>
    <w:lvl w:ilvl="5">
      <w:start w:val="1"/>
      <w:numFmt w:val="decimal"/>
      <w:lvlText w:val="%1.%2.%3.%4.%5.%6"/>
      <w:lvlJc w:val="left"/>
      <w:pPr>
        <w:ind w:left="1080" w:hanging="1080"/>
      </w:pPr>
      <w:rPr>
        <w:rFonts w:cs="Times New Roman" w:hint="default"/>
        <w:i w:val="0"/>
        <w:sz w:val="24"/>
      </w:rPr>
    </w:lvl>
    <w:lvl w:ilvl="6">
      <w:start w:val="1"/>
      <w:numFmt w:val="decimal"/>
      <w:lvlText w:val="%1.%2.%3.%4.%5.%6.%7"/>
      <w:lvlJc w:val="left"/>
      <w:pPr>
        <w:ind w:left="1440" w:hanging="1440"/>
      </w:pPr>
      <w:rPr>
        <w:rFonts w:cs="Times New Roman" w:hint="default"/>
        <w:i w:val="0"/>
        <w:sz w:val="24"/>
      </w:rPr>
    </w:lvl>
    <w:lvl w:ilvl="7">
      <w:start w:val="1"/>
      <w:numFmt w:val="decimal"/>
      <w:lvlText w:val="%1.%2.%3.%4.%5.%6.%7.%8"/>
      <w:lvlJc w:val="left"/>
      <w:pPr>
        <w:ind w:left="1440" w:hanging="1440"/>
      </w:pPr>
      <w:rPr>
        <w:rFonts w:cs="Times New Roman" w:hint="default"/>
        <w:i w:val="0"/>
        <w:sz w:val="24"/>
      </w:rPr>
    </w:lvl>
    <w:lvl w:ilvl="8">
      <w:start w:val="1"/>
      <w:numFmt w:val="decimal"/>
      <w:lvlText w:val="%1.%2.%3.%4.%5.%6.%7.%8.%9"/>
      <w:lvlJc w:val="left"/>
      <w:pPr>
        <w:ind w:left="1800" w:hanging="1800"/>
      </w:pPr>
      <w:rPr>
        <w:rFonts w:cs="Times New Roman" w:hint="default"/>
        <w:i w:val="0"/>
        <w:sz w:val="24"/>
      </w:rPr>
    </w:lvl>
  </w:abstractNum>
  <w:abstractNum w:abstractNumId="25" w15:restartNumberingAfterBreak="0">
    <w:nsid w:val="6489163D"/>
    <w:multiLevelType w:val="multilevel"/>
    <w:tmpl w:val="9DF2FAF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6" w15:restartNumberingAfterBreak="0">
    <w:nsid w:val="649EF8C7"/>
    <w:multiLevelType w:val="multilevel"/>
    <w:tmpl w:val="3B209CB4"/>
    <w:lvl w:ilvl="0">
      <w:start w:val="1"/>
      <w:numFmt w:val="decimal"/>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7" w15:restartNumberingAfterBreak="0">
    <w:nsid w:val="673671B9"/>
    <w:multiLevelType w:val="multilevel"/>
    <w:tmpl w:val="CFFCA898"/>
    <w:lvl w:ilvl="0">
      <w:start w:val="1"/>
      <w:numFmt w:val="lowerLetter"/>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8" w15:restartNumberingAfterBreak="0">
    <w:nsid w:val="6851445E"/>
    <w:multiLevelType w:val="hybridMultilevel"/>
    <w:tmpl w:val="5E78A5D0"/>
    <w:lvl w:ilvl="0" w:tplc="91AABA54">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AAF0138"/>
    <w:multiLevelType w:val="multilevel"/>
    <w:tmpl w:val="BAC22EFE"/>
    <w:lvl w:ilvl="0">
      <w:start w:val="1"/>
      <w:numFmt w:val="decimal"/>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0" w15:restartNumberingAfterBreak="0">
    <w:nsid w:val="6BA44C8B"/>
    <w:multiLevelType w:val="multilevel"/>
    <w:tmpl w:val="70E0BC6C"/>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color w:val="000000" w:themeColor="text1"/>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1" w15:restartNumberingAfterBreak="0">
    <w:nsid w:val="7223054C"/>
    <w:multiLevelType w:val="hybridMultilevel"/>
    <w:tmpl w:val="7223054C"/>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2" w15:restartNumberingAfterBreak="0">
    <w:nsid w:val="7223054D"/>
    <w:multiLevelType w:val="multilevel"/>
    <w:tmpl w:val="65B8B548"/>
    <w:lvl w:ilvl="0">
      <w:start w:val="1"/>
      <w:numFmt w:val="lowerLetter"/>
      <w:lvlText w:val="%1."/>
      <w:lvlJc w:val="left"/>
      <w:pPr>
        <w:ind w:left="644" w:hanging="360"/>
      </w:pPr>
      <w:rPr>
        <w:b/>
        <w:color w:val="auto"/>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3" w15:restartNumberingAfterBreak="0">
    <w:nsid w:val="72230622"/>
    <w:multiLevelType w:val="hybridMultilevel"/>
    <w:tmpl w:val="7223062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4" w15:restartNumberingAfterBreak="0">
    <w:nsid w:val="73D054F3"/>
    <w:multiLevelType w:val="hybridMultilevel"/>
    <w:tmpl w:val="465466AC"/>
    <w:lvl w:ilvl="0" w:tplc="41B631A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4DD2296"/>
    <w:multiLevelType w:val="hybridMultilevel"/>
    <w:tmpl w:val="ABCE83EC"/>
    <w:lvl w:ilvl="0" w:tplc="75269518">
      <w:start w:val="1"/>
      <w:numFmt w:val="bullet"/>
      <w:lvlText w:val=""/>
      <w:lvlJc w:val="left"/>
      <w:pPr>
        <w:ind w:left="720" w:hanging="360"/>
      </w:pPr>
      <w:rPr>
        <w:rFonts w:ascii="Wingdings" w:hAnsi="Wingding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162E1"/>
    <w:multiLevelType w:val="hybridMultilevel"/>
    <w:tmpl w:val="A530AFCA"/>
    <w:lvl w:ilvl="0" w:tplc="D83ABE50">
      <w:start w:val="4"/>
      <w:numFmt w:val="bullet"/>
      <w:lvlText w:val="-"/>
      <w:lvlJc w:val="left"/>
      <w:pPr>
        <w:ind w:left="720" w:hanging="360"/>
      </w:pPr>
      <w:rPr>
        <w:rFonts w:ascii="Calibri-Bold" w:eastAsiaTheme="minorHAnsi" w:hAnsi="Calibri-Bold" w:cs="Calibri-Bold" w:hint="default"/>
        <w:b/>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E15548"/>
    <w:multiLevelType w:val="multilevel"/>
    <w:tmpl w:val="C4A801FA"/>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i/>
        <w:color w:val="auto"/>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38" w15:restartNumberingAfterBreak="0">
    <w:nsid w:val="7C92A3A0"/>
    <w:multiLevelType w:val="multilevel"/>
    <w:tmpl w:val="747DAFEC"/>
    <w:lvl w:ilvl="0">
      <w:numFmt w:val="bullet"/>
      <w:lvlText w:val="-"/>
      <w:lvlJc w:val="left"/>
      <w:pPr>
        <w:tabs>
          <w:tab w:val="num" w:pos="720"/>
        </w:tabs>
        <w:ind w:left="720" w:hanging="360"/>
      </w:pPr>
      <w:rPr>
        <w:rFonts w:ascii="Calibri" w:hAnsi="Calibri" w:cs="Calibri"/>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9" w15:restartNumberingAfterBreak="0">
    <w:nsid w:val="7CA76278"/>
    <w:multiLevelType w:val="hybridMultilevel"/>
    <w:tmpl w:val="081EB630"/>
    <w:lvl w:ilvl="0" w:tplc="E8F8262C">
      <w:start w:val="1"/>
      <w:numFmt w:val="decimal"/>
      <w:lvlText w:val="%1."/>
      <w:lvlJc w:val="left"/>
      <w:pPr>
        <w:ind w:left="720"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DF6F5CD"/>
    <w:multiLevelType w:val="multilevel"/>
    <w:tmpl w:val="9F4E1150"/>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37"/>
  </w:num>
  <w:num w:numId="2">
    <w:abstractNumId w:val="30"/>
  </w:num>
  <w:num w:numId="3">
    <w:abstractNumId w:val="25"/>
  </w:num>
  <w:num w:numId="4">
    <w:abstractNumId w:val="21"/>
  </w:num>
  <w:num w:numId="5">
    <w:abstractNumId w:val="24"/>
  </w:num>
  <w:num w:numId="6">
    <w:abstractNumId w:val="2"/>
  </w:num>
  <w:num w:numId="7">
    <w:abstractNumId w:val="1"/>
  </w:num>
  <w:num w:numId="8">
    <w:abstractNumId w:val="31"/>
  </w:num>
  <w:num w:numId="9">
    <w:abstractNumId w:val="32"/>
  </w:num>
  <w:num w:numId="10">
    <w:abstractNumId w:val="33"/>
  </w:num>
  <w:num w:numId="11">
    <w:abstractNumId w:val="40"/>
  </w:num>
  <w:num w:numId="12">
    <w:abstractNumId w:val="14"/>
  </w:num>
  <w:num w:numId="13">
    <w:abstractNumId w:val="28"/>
  </w:num>
  <w:num w:numId="14">
    <w:abstractNumId w:val="39"/>
  </w:num>
  <w:num w:numId="15">
    <w:abstractNumId w:val="5"/>
  </w:num>
  <w:num w:numId="16">
    <w:abstractNumId w:val="9"/>
  </w:num>
  <w:num w:numId="17">
    <w:abstractNumId w:val="34"/>
  </w:num>
  <w:num w:numId="18">
    <w:abstractNumId w:val="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6"/>
  </w:num>
  <w:num w:numId="23">
    <w:abstractNumId w:val="19"/>
  </w:num>
  <w:num w:numId="24">
    <w:abstractNumId w:val="35"/>
  </w:num>
  <w:num w:numId="25">
    <w:abstractNumId w:val="16"/>
  </w:num>
  <w:num w:numId="26">
    <w:abstractNumId w:val="3"/>
  </w:num>
  <w:num w:numId="27">
    <w:abstractNumId w:val="8"/>
  </w:num>
  <w:num w:numId="28">
    <w:abstractNumId w:val="26"/>
  </w:num>
  <w:num w:numId="29">
    <w:abstractNumId w:val="27"/>
  </w:num>
  <w:num w:numId="30">
    <w:abstractNumId w:val="29"/>
  </w:num>
  <w:num w:numId="31">
    <w:abstractNumId w:val="13"/>
  </w:num>
  <w:num w:numId="32">
    <w:abstractNumId w:val="11"/>
  </w:num>
  <w:num w:numId="33">
    <w:abstractNumId w:val="36"/>
  </w:num>
  <w:num w:numId="34">
    <w:abstractNumId w:val="38"/>
  </w:num>
  <w:num w:numId="35">
    <w:abstractNumId w:val="0"/>
    <w:lvlOverride w:ilvl="0">
      <w:lvl w:ilvl="0">
        <w:numFmt w:val="bullet"/>
        <w:lvlText w:val=""/>
        <w:legacy w:legacy="1" w:legacySpace="0" w:legacyIndent="360"/>
        <w:lvlJc w:val="left"/>
        <w:rPr>
          <w:rFonts w:ascii="Symbol" w:hAnsi="Symbol" w:hint="default"/>
        </w:rPr>
      </w:lvl>
    </w:lvlOverride>
  </w:num>
  <w:num w:numId="36">
    <w:abstractNumId w:val="17"/>
  </w:num>
  <w:num w:numId="37">
    <w:abstractNumId w:val="10"/>
  </w:num>
  <w:num w:numId="38">
    <w:abstractNumId w:val="20"/>
  </w:num>
  <w:num w:numId="39">
    <w:abstractNumId w:val="4"/>
  </w:num>
  <w:num w:numId="40">
    <w:abstractNumId w:val="15"/>
  </w:num>
  <w:num w:numId="41">
    <w:abstractNumId w:val="22"/>
  </w:num>
  <w:num w:numId="42">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9D"/>
    <w:rsid w:val="00000234"/>
    <w:rsid w:val="00003584"/>
    <w:rsid w:val="000042DC"/>
    <w:rsid w:val="000045B5"/>
    <w:rsid w:val="00004C69"/>
    <w:rsid w:val="00005ECD"/>
    <w:rsid w:val="00006536"/>
    <w:rsid w:val="0001193C"/>
    <w:rsid w:val="00012AEF"/>
    <w:rsid w:val="00015072"/>
    <w:rsid w:val="00016483"/>
    <w:rsid w:val="000166AB"/>
    <w:rsid w:val="00017F23"/>
    <w:rsid w:val="000207B8"/>
    <w:rsid w:val="000214A9"/>
    <w:rsid w:val="00021C7D"/>
    <w:rsid w:val="00021DF4"/>
    <w:rsid w:val="00022800"/>
    <w:rsid w:val="0002349D"/>
    <w:rsid w:val="000238D5"/>
    <w:rsid w:val="000243E3"/>
    <w:rsid w:val="00025821"/>
    <w:rsid w:val="00025A97"/>
    <w:rsid w:val="000268B8"/>
    <w:rsid w:val="000272A5"/>
    <w:rsid w:val="000278C5"/>
    <w:rsid w:val="000312C6"/>
    <w:rsid w:val="00032663"/>
    <w:rsid w:val="000369B6"/>
    <w:rsid w:val="000371E6"/>
    <w:rsid w:val="00040144"/>
    <w:rsid w:val="0004042F"/>
    <w:rsid w:val="00040F63"/>
    <w:rsid w:val="00041A80"/>
    <w:rsid w:val="00041DBF"/>
    <w:rsid w:val="0004764D"/>
    <w:rsid w:val="000500DA"/>
    <w:rsid w:val="0005131B"/>
    <w:rsid w:val="00054DB0"/>
    <w:rsid w:val="00055487"/>
    <w:rsid w:val="0005586E"/>
    <w:rsid w:val="00055FD9"/>
    <w:rsid w:val="000573F8"/>
    <w:rsid w:val="00057424"/>
    <w:rsid w:val="00057DB9"/>
    <w:rsid w:val="00060993"/>
    <w:rsid w:val="00064C29"/>
    <w:rsid w:val="00067AC7"/>
    <w:rsid w:val="0007179D"/>
    <w:rsid w:val="00074F5E"/>
    <w:rsid w:val="00076550"/>
    <w:rsid w:val="000769EA"/>
    <w:rsid w:val="00077DC4"/>
    <w:rsid w:val="0008061E"/>
    <w:rsid w:val="00080B95"/>
    <w:rsid w:val="00081770"/>
    <w:rsid w:val="00081D15"/>
    <w:rsid w:val="000829DF"/>
    <w:rsid w:val="0008375C"/>
    <w:rsid w:val="000841F0"/>
    <w:rsid w:val="00084FC2"/>
    <w:rsid w:val="00087A39"/>
    <w:rsid w:val="00087A49"/>
    <w:rsid w:val="00087D4B"/>
    <w:rsid w:val="000926AA"/>
    <w:rsid w:val="00095633"/>
    <w:rsid w:val="000961BD"/>
    <w:rsid w:val="0009796D"/>
    <w:rsid w:val="000A0527"/>
    <w:rsid w:val="000A1ABB"/>
    <w:rsid w:val="000A1CD6"/>
    <w:rsid w:val="000A371D"/>
    <w:rsid w:val="000A402A"/>
    <w:rsid w:val="000A4C13"/>
    <w:rsid w:val="000A51B0"/>
    <w:rsid w:val="000A7E2F"/>
    <w:rsid w:val="000B003C"/>
    <w:rsid w:val="000B1399"/>
    <w:rsid w:val="000B14A3"/>
    <w:rsid w:val="000B1E46"/>
    <w:rsid w:val="000B2280"/>
    <w:rsid w:val="000B2370"/>
    <w:rsid w:val="000B2677"/>
    <w:rsid w:val="000B2D36"/>
    <w:rsid w:val="000B463E"/>
    <w:rsid w:val="000B48DE"/>
    <w:rsid w:val="000B5185"/>
    <w:rsid w:val="000B5F86"/>
    <w:rsid w:val="000B7441"/>
    <w:rsid w:val="000B78AD"/>
    <w:rsid w:val="000C001C"/>
    <w:rsid w:val="000C0257"/>
    <w:rsid w:val="000C11B7"/>
    <w:rsid w:val="000C1F0A"/>
    <w:rsid w:val="000C5EE2"/>
    <w:rsid w:val="000C6F90"/>
    <w:rsid w:val="000C76AE"/>
    <w:rsid w:val="000D0C33"/>
    <w:rsid w:val="000D137E"/>
    <w:rsid w:val="000D1F5F"/>
    <w:rsid w:val="000D2AA2"/>
    <w:rsid w:val="000D2AAB"/>
    <w:rsid w:val="000D50F2"/>
    <w:rsid w:val="000D5C62"/>
    <w:rsid w:val="000D5D79"/>
    <w:rsid w:val="000D63C2"/>
    <w:rsid w:val="000E07C9"/>
    <w:rsid w:val="000E114D"/>
    <w:rsid w:val="000E1234"/>
    <w:rsid w:val="000E2005"/>
    <w:rsid w:val="000E2F76"/>
    <w:rsid w:val="000E47A7"/>
    <w:rsid w:val="000E4D27"/>
    <w:rsid w:val="000E51D3"/>
    <w:rsid w:val="000E5C17"/>
    <w:rsid w:val="000E6FB5"/>
    <w:rsid w:val="000E7086"/>
    <w:rsid w:val="000F0137"/>
    <w:rsid w:val="000F03B3"/>
    <w:rsid w:val="000F0CEB"/>
    <w:rsid w:val="000F148E"/>
    <w:rsid w:val="000F2C17"/>
    <w:rsid w:val="000F2F83"/>
    <w:rsid w:val="000F35D6"/>
    <w:rsid w:val="000F3797"/>
    <w:rsid w:val="000F424E"/>
    <w:rsid w:val="000F53C5"/>
    <w:rsid w:val="000F55B9"/>
    <w:rsid w:val="000F57B4"/>
    <w:rsid w:val="000F6278"/>
    <w:rsid w:val="000F7122"/>
    <w:rsid w:val="000F7B8B"/>
    <w:rsid w:val="00100D88"/>
    <w:rsid w:val="00101F65"/>
    <w:rsid w:val="0010320D"/>
    <w:rsid w:val="00105339"/>
    <w:rsid w:val="001065FE"/>
    <w:rsid w:val="001076AB"/>
    <w:rsid w:val="00110285"/>
    <w:rsid w:val="001103F2"/>
    <w:rsid w:val="00111E09"/>
    <w:rsid w:val="0011264E"/>
    <w:rsid w:val="00113AC2"/>
    <w:rsid w:val="0011467D"/>
    <w:rsid w:val="00114EA6"/>
    <w:rsid w:val="00115CD4"/>
    <w:rsid w:val="0011791C"/>
    <w:rsid w:val="00120736"/>
    <w:rsid w:val="001208D1"/>
    <w:rsid w:val="0012117F"/>
    <w:rsid w:val="001232D7"/>
    <w:rsid w:val="0012376D"/>
    <w:rsid w:val="00123B26"/>
    <w:rsid w:val="00125292"/>
    <w:rsid w:val="00125424"/>
    <w:rsid w:val="00125BB7"/>
    <w:rsid w:val="00126CE4"/>
    <w:rsid w:val="00126EE7"/>
    <w:rsid w:val="00127023"/>
    <w:rsid w:val="00127198"/>
    <w:rsid w:val="00127B2E"/>
    <w:rsid w:val="0013039F"/>
    <w:rsid w:val="00130847"/>
    <w:rsid w:val="00131209"/>
    <w:rsid w:val="00132071"/>
    <w:rsid w:val="0013469C"/>
    <w:rsid w:val="001355CC"/>
    <w:rsid w:val="00135DA8"/>
    <w:rsid w:val="00140585"/>
    <w:rsid w:val="00140FED"/>
    <w:rsid w:val="00141DDF"/>
    <w:rsid w:val="00142E52"/>
    <w:rsid w:val="00146A9F"/>
    <w:rsid w:val="00146C02"/>
    <w:rsid w:val="00146CA5"/>
    <w:rsid w:val="00147EF2"/>
    <w:rsid w:val="00151B02"/>
    <w:rsid w:val="00154F69"/>
    <w:rsid w:val="001564FB"/>
    <w:rsid w:val="00160AA9"/>
    <w:rsid w:val="00160F94"/>
    <w:rsid w:val="001622E1"/>
    <w:rsid w:val="00162FCA"/>
    <w:rsid w:val="001641B6"/>
    <w:rsid w:val="00164F49"/>
    <w:rsid w:val="0017189E"/>
    <w:rsid w:val="00171B61"/>
    <w:rsid w:val="00173EDB"/>
    <w:rsid w:val="001740EB"/>
    <w:rsid w:val="001741A0"/>
    <w:rsid w:val="00176220"/>
    <w:rsid w:val="00176B7F"/>
    <w:rsid w:val="0017720D"/>
    <w:rsid w:val="00177DF2"/>
    <w:rsid w:val="001808AE"/>
    <w:rsid w:val="00180BCA"/>
    <w:rsid w:val="00182BA3"/>
    <w:rsid w:val="00183AA1"/>
    <w:rsid w:val="0018501B"/>
    <w:rsid w:val="00185D5B"/>
    <w:rsid w:val="00185FC1"/>
    <w:rsid w:val="0018654A"/>
    <w:rsid w:val="00186EDC"/>
    <w:rsid w:val="001876B8"/>
    <w:rsid w:val="001912B1"/>
    <w:rsid w:val="00191820"/>
    <w:rsid w:val="00191C43"/>
    <w:rsid w:val="001932D6"/>
    <w:rsid w:val="00193899"/>
    <w:rsid w:val="00194AF5"/>
    <w:rsid w:val="0019522B"/>
    <w:rsid w:val="001959B3"/>
    <w:rsid w:val="00195E7F"/>
    <w:rsid w:val="001967F5"/>
    <w:rsid w:val="001970BF"/>
    <w:rsid w:val="001A023B"/>
    <w:rsid w:val="001A3161"/>
    <w:rsid w:val="001A32D5"/>
    <w:rsid w:val="001A54BE"/>
    <w:rsid w:val="001A6529"/>
    <w:rsid w:val="001A6554"/>
    <w:rsid w:val="001A7622"/>
    <w:rsid w:val="001B0A67"/>
    <w:rsid w:val="001B0A70"/>
    <w:rsid w:val="001B113D"/>
    <w:rsid w:val="001B1B2F"/>
    <w:rsid w:val="001B3ED7"/>
    <w:rsid w:val="001B4590"/>
    <w:rsid w:val="001B4649"/>
    <w:rsid w:val="001B4791"/>
    <w:rsid w:val="001B51DE"/>
    <w:rsid w:val="001B61D5"/>
    <w:rsid w:val="001B6947"/>
    <w:rsid w:val="001B783C"/>
    <w:rsid w:val="001B7872"/>
    <w:rsid w:val="001C2EED"/>
    <w:rsid w:val="001C301F"/>
    <w:rsid w:val="001C31BB"/>
    <w:rsid w:val="001C44E5"/>
    <w:rsid w:val="001C465B"/>
    <w:rsid w:val="001C718C"/>
    <w:rsid w:val="001C7508"/>
    <w:rsid w:val="001C7960"/>
    <w:rsid w:val="001D2F6E"/>
    <w:rsid w:val="001D4C27"/>
    <w:rsid w:val="001D687A"/>
    <w:rsid w:val="001D7565"/>
    <w:rsid w:val="001D7DD4"/>
    <w:rsid w:val="001E1248"/>
    <w:rsid w:val="001E2AE1"/>
    <w:rsid w:val="001E414F"/>
    <w:rsid w:val="001E426E"/>
    <w:rsid w:val="001E4D53"/>
    <w:rsid w:val="001E4D6B"/>
    <w:rsid w:val="001E7916"/>
    <w:rsid w:val="001F2426"/>
    <w:rsid w:val="001F2CE3"/>
    <w:rsid w:val="001F52D3"/>
    <w:rsid w:val="001F58E8"/>
    <w:rsid w:val="001F686C"/>
    <w:rsid w:val="001F686D"/>
    <w:rsid w:val="001F7CD1"/>
    <w:rsid w:val="002020D0"/>
    <w:rsid w:val="00203633"/>
    <w:rsid w:val="002037DB"/>
    <w:rsid w:val="00203CAF"/>
    <w:rsid w:val="00204422"/>
    <w:rsid w:val="002076BC"/>
    <w:rsid w:val="002118ED"/>
    <w:rsid w:val="0021387B"/>
    <w:rsid w:val="00213B49"/>
    <w:rsid w:val="00215667"/>
    <w:rsid w:val="002161E6"/>
    <w:rsid w:val="00216C5C"/>
    <w:rsid w:val="0021724E"/>
    <w:rsid w:val="002174FD"/>
    <w:rsid w:val="00217B1B"/>
    <w:rsid w:val="0022050D"/>
    <w:rsid w:val="002208AC"/>
    <w:rsid w:val="00220B32"/>
    <w:rsid w:val="002222C6"/>
    <w:rsid w:val="002223CE"/>
    <w:rsid w:val="00222CA2"/>
    <w:rsid w:val="00223205"/>
    <w:rsid w:val="0022420B"/>
    <w:rsid w:val="00224238"/>
    <w:rsid w:val="002249F9"/>
    <w:rsid w:val="002255FC"/>
    <w:rsid w:val="00225E38"/>
    <w:rsid w:val="00226626"/>
    <w:rsid w:val="002277F4"/>
    <w:rsid w:val="00231C08"/>
    <w:rsid w:val="002327A0"/>
    <w:rsid w:val="0023408C"/>
    <w:rsid w:val="002348EE"/>
    <w:rsid w:val="00234E2F"/>
    <w:rsid w:val="0023551B"/>
    <w:rsid w:val="002363A4"/>
    <w:rsid w:val="002372FC"/>
    <w:rsid w:val="00240DEA"/>
    <w:rsid w:val="0024169A"/>
    <w:rsid w:val="002426EF"/>
    <w:rsid w:val="00242F30"/>
    <w:rsid w:val="002434FE"/>
    <w:rsid w:val="002439CA"/>
    <w:rsid w:val="00243E90"/>
    <w:rsid w:val="00244566"/>
    <w:rsid w:val="0024664F"/>
    <w:rsid w:val="00247FB9"/>
    <w:rsid w:val="00251C43"/>
    <w:rsid w:val="00253396"/>
    <w:rsid w:val="002540AA"/>
    <w:rsid w:val="00256160"/>
    <w:rsid w:val="002562DA"/>
    <w:rsid w:val="0026181D"/>
    <w:rsid w:val="002622E6"/>
    <w:rsid w:val="00262780"/>
    <w:rsid w:val="002632CE"/>
    <w:rsid w:val="002643B8"/>
    <w:rsid w:val="002665E6"/>
    <w:rsid w:val="00270BC8"/>
    <w:rsid w:val="00271013"/>
    <w:rsid w:val="002718E9"/>
    <w:rsid w:val="002726EB"/>
    <w:rsid w:val="002731A7"/>
    <w:rsid w:val="00273F99"/>
    <w:rsid w:val="002748C7"/>
    <w:rsid w:val="00274AAA"/>
    <w:rsid w:val="0027557A"/>
    <w:rsid w:val="002771B0"/>
    <w:rsid w:val="00280638"/>
    <w:rsid w:val="00280DAC"/>
    <w:rsid w:val="00283798"/>
    <w:rsid w:val="002845ED"/>
    <w:rsid w:val="002853B9"/>
    <w:rsid w:val="00286F99"/>
    <w:rsid w:val="00291007"/>
    <w:rsid w:val="0029206A"/>
    <w:rsid w:val="0029312A"/>
    <w:rsid w:val="0029343D"/>
    <w:rsid w:val="00293F43"/>
    <w:rsid w:val="00294B1F"/>
    <w:rsid w:val="00296340"/>
    <w:rsid w:val="002971E2"/>
    <w:rsid w:val="002972B0"/>
    <w:rsid w:val="00297513"/>
    <w:rsid w:val="002A044A"/>
    <w:rsid w:val="002A1045"/>
    <w:rsid w:val="002A2B7D"/>
    <w:rsid w:val="002A4312"/>
    <w:rsid w:val="002A68CB"/>
    <w:rsid w:val="002A7435"/>
    <w:rsid w:val="002B0208"/>
    <w:rsid w:val="002B070A"/>
    <w:rsid w:val="002B0F97"/>
    <w:rsid w:val="002B110F"/>
    <w:rsid w:val="002B18FD"/>
    <w:rsid w:val="002B2B7D"/>
    <w:rsid w:val="002B43AF"/>
    <w:rsid w:val="002B506C"/>
    <w:rsid w:val="002B5884"/>
    <w:rsid w:val="002B5CFE"/>
    <w:rsid w:val="002B7086"/>
    <w:rsid w:val="002B76E2"/>
    <w:rsid w:val="002C005E"/>
    <w:rsid w:val="002C147C"/>
    <w:rsid w:val="002C3A8B"/>
    <w:rsid w:val="002C41FE"/>
    <w:rsid w:val="002C4D6E"/>
    <w:rsid w:val="002C6C68"/>
    <w:rsid w:val="002D13A5"/>
    <w:rsid w:val="002D1FEF"/>
    <w:rsid w:val="002D2563"/>
    <w:rsid w:val="002D27AC"/>
    <w:rsid w:val="002D4246"/>
    <w:rsid w:val="002D518D"/>
    <w:rsid w:val="002D57D0"/>
    <w:rsid w:val="002D6449"/>
    <w:rsid w:val="002E0740"/>
    <w:rsid w:val="002E10CF"/>
    <w:rsid w:val="002E2679"/>
    <w:rsid w:val="002E2A7A"/>
    <w:rsid w:val="002E2B36"/>
    <w:rsid w:val="002E3716"/>
    <w:rsid w:val="002E4C31"/>
    <w:rsid w:val="002E53FD"/>
    <w:rsid w:val="002E54C9"/>
    <w:rsid w:val="002E6A9F"/>
    <w:rsid w:val="002F0463"/>
    <w:rsid w:val="002F1740"/>
    <w:rsid w:val="002F1A52"/>
    <w:rsid w:val="002F2E2E"/>
    <w:rsid w:val="002F31A7"/>
    <w:rsid w:val="002F3F24"/>
    <w:rsid w:val="002F5231"/>
    <w:rsid w:val="002F63BC"/>
    <w:rsid w:val="002F6551"/>
    <w:rsid w:val="002F6D24"/>
    <w:rsid w:val="002F70CA"/>
    <w:rsid w:val="002F7AA7"/>
    <w:rsid w:val="00300CFF"/>
    <w:rsid w:val="00301217"/>
    <w:rsid w:val="0030210A"/>
    <w:rsid w:val="0030265C"/>
    <w:rsid w:val="00305693"/>
    <w:rsid w:val="00310655"/>
    <w:rsid w:val="00311E3B"/>
    <w:rsid w:val="00312E5E"/>
    <w:rsid w:val="003135AD"/>
    <w:rsid w:val="00313E44"/>
    <w:rsid w:val="00314506"/>
    <w:rsid w:val="00314E98"/>
    <w:rsid w:val="00316937"/>
    <w:rsid w:val="00320BA0"/>
    <w:rsid w:val="00321011"/>
    <w:rsid w:val="003216F2"/>
    <w:rsid w:val="0032228C"/>
    <w:rsid w:val="00323EFC"/>
    <w:rsid w:val="00324020"/>
    <w:rsid w:val="003256DC"/>
    <w:rsid w:val="003257B3"/>
    <w:rsid w:val="003300B2"/>
    <w:rsid w:val="003305FE"/>
    <w:rsid w:val="00330E89"/>
    <w:rsid w:val="00331B68"/>
    <w:rsid w:val="003330E3"/>
    <w:rsid w:val="003332DD"/>
    <w:rsid w:val="00333D5D"/>
    <w:rsid w:val="003352AE"/>
    <w:rsid w:val="003354EB"/>
    <w:rsid w:val="00336307"/>
    <w:rsid w:val="00336764"/>
    <w:rsid w:val="0033679D"/>
    <w:rsid w:val="00337ACA"/>
    <w:rsid w:val="003407EF"/>
    <w:rsid w:val="00340A81"/>
    <w:rsid w:val="00341AC9"/>
    <w:rsid w:val="00342081"/>
    <w:rsid w:val="003426A4"/>
    <w:rsid w:val="00342BF2"/>
    <w:rsid w:val="00344A5B"/>
    <w:rsid w:val="00344ED6"/>
    <w:rsid w:val="00345C4C"/>
    <w:rsid w:val="0034740F"/>
    <w:rsid w:val="00350C61"/>
    <w:rsid w:val="00352499"/>
    <w:rsid w:val="00352571"/>
    <w:rsid w:val="00352D15"/>
    <w:rsid w:val="00352F01"/>
    <w:rsid w:val="00355140"/>
    <w:rsid w:val="00355CEA"/>
    <w:rsid w:val="003564B0"/>
    <w:rsid w:val="003571C0"/>
    <w:rsid w:val="0035741D"/>
    <w:rsid w:val="00357E37"/>
    <w:rsid w:val="00360F77"/>
    <w:rsid w:val="00362930"/>
    <w:rsid w:val="00363A50"/>
    <w:rsid w:val="00365298"/>
    <w:rsid w:val="00365AEE"/>
    <w:rsid w:val="0037014F"/>
    <w:rsid w:val="003711F2"/>
    <w:rsid w:val="00372957"/>
    <w:rsid w:val="00373762"/>
    <w:rsid w:val="00373B9F"/>
    <w:rsid w:val="003753AF"/>
    <w:rsid w:val="0037629E"/>
    <w:rsid w:val="00376644"/>
    <w:rsid w:val="003772B3"/>
    <w:rsid w:val="003774A7"/>
    <w:rsid w:val="003811CD"/>
    <w:rsid w:val="00381F21"/>
    <w:rsid w:val="0038437D"/>
    <w:rsid w:val="00384E12"/>
    <w:rsid w:val="00384E2E"/>
    <w:rsid w:val="00385076"/>
    <w:rsid w:val="0038507E"/>
    <w:rsid w:val="0038635D"/>
    <w:rsid w:val="00386F2C"/>
    <w:rsid w:val="00387BBF"/>
    <w:rsid w:val="00387FB0"/>
    <w:rsid w:val="0039094A"/>
    <w:rsid w:val="00391370"/>
    <w:rsid w:val="00391393"/>
    <w:rsid w:val="00391D68"/>
    <w:rsid w:val="00392BA0"/>
    <w:rsid w:val="00394019"/>
    <w:rsid w:val="00394025"/>
    <w:rsid w:val="00394307"/>
    <w:rsid w:val="00394A64"/>
    <w:rsid w:val="00395732"/>
    <w:rsid w:val="003966A7"/>
    <w:rsid w:val="0039692E"/>
    <w:rsid w:val="00397F5A"/>
    <w:rsid w:val="003A0D6F"/>
    <w:rsid w:val="003A14F8"/>
    <w:rsid w:val="003A29CC"/>
    <w:rsid w:val="003A318F"/>
    <w:rsid w:val="003A38BA"/>
    <w:rsid w:val="003A4969"/>
    <w:rsid w:val="003A69C8"/>
    <w:rsid w:val="003A6FC0"/>
    <w:rsid w:val="003A7791"/>
    <w:rsid w:val="003B0E41"/>
    <w:rsid w:val="003B0F27"/>
    <w:rsid w:val="003B109F"/>
    <w:rsid w:val="003B1AC9"/>
    <w:rsid w:val="003B24EA"/>
    <w:rsid w:val="003B4DC5"/>
    <w:rsid w:val="003B4E21"/>
    <w:rsid w:val="003B6E8B"/>
    <w:rsid w:val="003B7394"/>
    <w:rsid w:val="003C030A"/>
    <w:rsid w:val="003C3812"/>
    <w:rsid w:val="003C6999"/>
    <w:rsid w:val="003C7079"/>
    <w:rsid w:val="003C74A1"/>
    <w:rsid w:val="003D2176"/>
    <w:rsid w:val="003D2585"/>
    <w:rsid w:val="003D323C"/>
    <w:rsid w:val="003D32F3"/>
    <w:rsid w:val="003D3E65"/>
    <w:rsid w:val="003D5BB2"/>
    <w:rsid w:val="003D6AB7"/>
    <w:rsid w:val="003E1F49"/>
    <w:rsid w:val="003E2125"/>
    <w:rsid w:val="003E4267"/>
    <w:rsid w:val="003E66D9"/>
    <w:rsid w:val="003E6C78"/>
    <w:rsid w:val="003E752E"/>
    <w:rsid w:val="003E7609"/>
    <w:rsid w:val="003F09AE"/>
    <w:rsid w:val="003F133D"/>
    <w:rsid w:val="003F34F1"/>
    <w:rsid w:val="003F3D7C"/>
    <w:rsid w:val="003F5368"/>
    <w:rsid w:val="003F5ED7"/>
    <w:rsid w:val="003F69A9"/>
    <w:rsid w:val="003F711C"/>
    <w:rsid w:val="003F71B2"/>
    <w:rsid w:val="003F748D"/>
    <w:rsid w:val="003F7CE8"/>
    <w:rsid w:val="003F7E92"/>
    <w:rsid w:val="0040016B"/>
    <w:rsid w:val="00400684"/>
    <w:rsid w:val="004008FB"/>
    <w:rsid w:val="00401F95"/>
    <w:rsid w:val="0040217A"/>
    <w:rsid w:val="004028FD"/>
    <w:rsid w:val="00402D78"/>
    <w:rsid w:val="00402F05"/>
    <w:rsid w:val="00404D74"/>
    <w:rsid w:val="004061AE"/>
    <w:rsid w:val="00407C16"/>
    <w:rsid w:val="00411908"/>
    <w:rsid w:val="00411C60"/>
    <w:rsid w:val="00411DC3"/>
    <w:rsid w:val="00411F86"/>
    <w:rsid w:val="0041475D"/>
    <w:rsid w:val="0041533C"/>
    <w:rsid w:val="00415ED0"/>
    <w:rsid w:val="00417153"/>
    <w:rsid w:val="00417E87"/>
    <w:rsid w:val="004203C0"/>
    <w:rsid w:val="00420550"/>
    <w:rsid w:val="00420A21"/>
    <w:rsid w:val="0042202F"/>
    <w:rsid w:val="00422D8C"/>
    <w:rsid w:val="0042341C"/>
    <w:rsid w:val="004250CC"/>
    <w:rsid w:val="00430179"/>
    <w:rsid w:val="00430E39"/>
    <w:rsid w:val="00431168"/>
    <w:rsid w:val="00432751"/>
    <w:rsid w:val="00432E9F"/>
    <w:rsid w:val="004339C1"/>
    <w:rsid w:val="00435AA4"/>
    <w:rsid w:val="00435B5B"/>
    <w:rsid w:val="004372F1"/>
    <w:rsid w:val="00442444"/>
    <w:rsid w:val="0044247C"/>
    <w:rsid w:val="00442C94"/>
    <w:rsid w:val="00442FE9"/>
    <w:rsid w:val="00443108"/>
    <w:rsid w:val="004436F5"/>
    <w:rsid w:val="00443A27"/>
    <w:rsid w:val="00443DAC"/>
    <w:rsid w:val="00444E01"/>
    <w:rsid w:val="00445D71"/>
    <w:rsid w:val="0044677C"/>
    <w:rsid w:val="00447A3E"/>
    <w:rsid w:val="00450973"/>
    <w:rsid w:val="004519E2"/>
    <w:rsid w:val="00452D37"/>
    <w:rsid w:val="00453276"/>
    <w:rsid w:val="004532BA"/>
    <w:rsid w:val="00453C4B"/>
    <w:rsid w:val="00454A34"/>
    <w:rsid w:val="00454CBC"/>
    <w:rsid w:val="00454EE7"/>
    <w:rsid w:val="00455BF4"/>
    <w:rsid w:val="00460CD9"/>
    <w:rsid w:val="004616D8"/>
    <w:rsid w:val="00461BC8"/>
    <w:rsid w:val="00463099"/>
    <w:rsid w:val="004634EA"/>
    <w:rsid w:val="0046538F"/>
    <w:rsid w:val="00465B5D"/>
    <w:rsid w:val="004665C1"/>
    <w:rsid w:val="0046747B"/>
    <w:rsid w:val="00470A23"/>
    <w:rsid w:val="0047113B"/>
    <w:rsid w:val="004716BF"/>
    <w:rsid w:val="0047220B"/>
    <w:rsid w:val="0047289C"/>
    <w:rsid w:val="00472CC0"/>
    <w:rsid w:val="0047437D"/>
    <w:rsid w:val="00476A7D"/>
    <w:rsid w:val="00476C32"/>
    <w:rsid w:val="00476E09"/>
    <w:rsid w:val="00477D9C"/>
    <w:rsid w:val="004831C9"/>
    <w:rsid w:val="004836D6"/>
    <w:rsid w:val="004847AE"/>
    <w:rsid w:val="0048710E"/>
    <w:rsid w:val="004875BE"/>
    <w:rsid w:val="00490764"/>
    <w:rsid w:val="00493A1A"/>
    <w:rsid w:val="00494113"/>
    <w:rsid w:val="00494EB6"/>
    <w:rsid w:val="00496317"/>
    <w:rsid w:val="004977FF"/>
    <w:rsid w:val="004A0431"/>
    <w:rsid w:val="004A0A31"/>
    <w:rsid w:val="004A1115"/>
    <w:rsid w:val="004A15B9"/>
    <w:rsid w:val="004A44BA"/>
    <w:rsid w:val="004A4890"/>
    <w:rsid w:val="004A5A44"/>
    <w:rsid w:val="004A6726"/>
    <w:rsid w:val="004A6FCE"/>
    <w:rsid w:val="004A73B8"/>
    <w:rsid w:val="004B1E0C"/>
    <w:rsid w:val="004B2815"/>
    <w:rsid w:val="004C0BE1"/>
    <w:rsid w:val="004C1E12"/>
    <w:rsid w:val="004C229C"/>
    <w:rsid w:val="004C26D9"/>
    <w:rsid w:val="004C3B55"/>
    <w:rsid w:val="004C4539"/>
    <w:rsid w:val="004C48AC"/>
    <w:rsid w:val="004C576C"/>
    <w:rsid w:val="004C57AC"/>
    <w:rsid w:val="004C74C2"/>
    <w:rsid w:val="004C7BE4"/>
    <w:rsid w:val="004D06E3"/>
    <w:rsid w:val="004D09D2"/>
    <w:rsid w:val="004D1192"/>
    <w:rsid w:val="004D239D"/>
    <w:rsid w:val="004D25FE"/>
    <w:rsid w:val="004D273E"/>
    <w:rsid w:val="004D304C"/>
    <w:rsid w:val="004D37A2"/>
    <w:rsid w:val="004D4CA2"/>
    <w:rsid w:val="004D4E34"/>
    <w:rsid w:val="004D5734"/>
    <w:rsid w:val="004D5908"/>
    <w:rsid w:val="004D63A0"/>
    <w:rsid w:val="004D6467"/>
    <w:rsid w:val="004D6723"/>
    <w:rsid w:val="004D74CA"/>
    <w:rsid w:val="004D7BBB"/>
    <w:rsid w:val="004E1ABF"/>
    <w:rsid w:val="004E1E25"/>
    <w:rsid w:val="004E2118"/>
    <w:rsid w:val="004E35D9"/>
    <w:rsid w:val="004E421F"/>
    <w:rsid w:val="004E4C21"/>
    <w:rsid w:val="004E5D4B"/>
    <w:rsid w:val="004E5D55"/>
    <w:rsid w:val="004E7BA2"/>
    <w:rsid w:val="004E7DE9"/>
    <w:rsid w:val="004F00BB"/>
    <w:rsid w:val="004F11B9"/>
    <w:rsid w:val="004F2144"/>
    <w:rsid w:val="004F273B"/>
    <w:rsid w:val="004F2A41"/>
    <w:rsid w:val="004F68C6"/>
    <w:rsid w:val="00503220"/>
    <w:rsid w:val="00504F03"/>
    <w:rsid w:val="00506300"/>
    <w:rsid w:val="0050723A"/>
    <w:rsid w:val="00507761"/>
    <w:rsid w:val="00510DCA"/>
    <w:rsid w:val="005123B9"/>
    <w:rsid w:val="005133C5"/>
    <w:rsid w:val="005161D8"/>
    <w:rsid w:val="005170F3"/>
    <w:rsid w:val="00522593"/>
    <w:rsid w:val="00523247"/>
    <w:rsid w:val="00523712"/>
    <w:rsid w:val="00524DC7"/>
    <w:rsid w:val="00526ED6"/>
    <w:rsid w:val="005275F4"/>
    <w:rsid w:val="00530E8E"/>
    <w:rsid w:val="00530F3C"/>
    <w:rsid w:val="00534B85"/>
    <w:rsid w:val="00535D0C"/>
    <w:rsid w:val="00536191"/>
    <w:rsid w:val="005366B6"/>
    <w:rsid w:val="005404FF"/>
    <w:rsid w:val="005413B1"/>
    <w:rsid w:val="005421BC"/>
    <w:rsid w:val="0054374C"/>
    <w:rsid w:val="005462EA"/>
    <w:rsid w:val="00546931"/>
    <w:rsid w:val="005479BA"/>
    <w:rsid w:val="0055045F"/>
    <w:rsid w:val="00554D9F"/>
    <w:rsid w:val="00555FD9"/>
    <w:rsid w:val="0055633D"/>
    <w:rsid w:val="0055690F"/>
    <w:rsid w:val="00557029"/>
    <w:rsid w:val="00560737"/>
    <w:rsid w:val="00560C70"/>
    <w:rsid w:val="00563F9C"/>
    <w:rsid w:val="00564463"/>
    <w:rsid w:val="00564A31"/>
    <w:rsid w:val="00564A43"/>
    <w:rsid w:val="00566949"/>
    <w:rsid w:val="00566BBB"/>
    <w:rsid w:val="00566BCE"/>
    <w:rsid w:val="00570962"/>
    <w:rsid w:val="005739C7"/>
    <w:rsid w:val="00574DAF"/>
    <w:rsid w:val="00575E49"/>
    <w:rsid w:val="00576460"/>
    <w:rsid w:val="005765A1"/>
    <w:rsid w:val="00576F68"/>
    <w:rsid w:val="005833FE"/>
    <w:rsid w:val="00584562"/>
    <w:rsid w:val="0058489B"/>
    <w:rsid w:val="0058549B"/>
    <w:rsid w:val="005859B0"/>
    <w:rsid w:val="00585CA5"/>
    <w:rsid w:val="00586418"/>
    <w:rsid w:val="00591B53"/>
    <w:rsid w:val="00591C5D"/>
    <w:rsid w:val="00593286"/>
    <w:rsid w:val="00595075"/>
    <w:rsid w:val="005957A3"/>
    <w:rsid w:val="005964A4"/>
    <w:rsid w:val="0059695B"/>
    <w:rsid w:val="005A2381"/>
    <w:rsid w:val="005A38B8"/>
    <w:rsid w:val="005A3927"/>
    <w:rsid w:val="005A45A8"/>
    <w:rsid w:val="005A4A76"/>
    <w:rsid w:val="005A4DDD"/>
    <w:rsid w:val="005A51D5"/>
    <w:rsid w:val="005A553A"/>
    <w:rsid w:val="005A6889"/>
    <w:rsid w:val="005A6E9B"/>
    <w:rsid w:val="005B01F8"/>
    <w:rsid w:val="005B087E"/>
    <w:rsid w:val="005B10A4"/>
    <w:rsid w:val="005B1962"/>
    <w:rsid w:val="005B1F0F"/>
    <w:rsid w:val="005B26F1"/>
    <w:rsid w:val="005B412C"/>
    <w:rsid w:val="005B74B5"/>
    <w:rsid w:val="005B7A13"/>
    <w:rsid w:val="005C04BF"/>
    <w:rsid w:val="005C15FF"/>
    <w:rsid w:val="005C1C61"/>
    <w:rsid w:val="005C2356"/>
    <w:rsid w:val="005C456B"/>
    <w:rsid w:val="005D0A04"/>
    <w:rsid w:val="005D1F51"/>
    <w:rsid w:val="005D1FC3"/>
    <w:rsid w:val="005D466E"/>
    <w:rsid w:val="005D5CA9"/>
    <w:rsid w:val="005D7562"/>
    <w:rsid w:val="005E0253"/>
    <w:rsid w:val="005E0AE1"/>
    <w:rsid w:val="005E2C8F"/>
    <w:rsid w:val="005E378B"/>
    <w:rsid w:val="005E7868"/>
    <w:rsid w:val="005F1243"/>
    <w:rsid w:val="005F13D3"/>
    <w:rsid w:val="005F1F46"/>
    <w:rsid w:val="005F32F9"/>
    <w:rsid w:val="005F4DB2"/>
    <w:rsid w:val="005F5674"/>
    <w:rsid w:val="005F7B07"/>
    <w:rsid w:val="005F7CC6"/>
    <w:rsid w:val="00602C03"/>
    <w:rsid w:val="00602FA8"/>
    <w:rsid w:val="0060495E"/>
    <w:rsid w:val="00604D81"/>
    <w:rsid w:val="00605C76"/>
    <w:rsid w:val="00605DBA"/>
    <w:rsid w:val="00606E2C"/>
    <w:rsid w:val="00610FBE"/>
    <w:rsid w:val="00611F8F"/>
    <w:rsid w:val="00612292"/>
    <w:rsid w:val="00612EC9"/>
    <w:rsid w:val="00615097"/>
    <w:rsid w:val="006151F1"/>
    <w:rsid w:val="0061523B"/>
    <w:rsid w:val="00615502"/>
    <w:rsid w:val="0061681E"/>
    <w:rsid w:val="006174E8"/>
    <w:rsid w:val="006178E8"/>
    <w:rsid w:val="006210E3"/>
    <w:rsid w:val="006214F8"/>
    <w:rsid w:val="00621CE5"/>
    <w:rsid w:val="0062214C"/>
    <w:rsid w:val="00622598"/>
    <w:rsid w:val="00622D25"/>
    <w:rsid w:val="00623060"/>
    <w:rsid w:val="00630226"/>
    <w:rsid w:val="00630C2C"/>
    <w:rsid w:val="006315D9"/>
    <w:rsid w:val="00631BCA"/>
    <w:rsid w:val="0063238F"/>
    <w:rsid w:val="0063434E"/>
    <w:rsid w:val="0063630B"/>
    <w:rsid w:val="00636C34"/>
    <w:rsid w:val="0063708F"/>
    <w:rsid w:val="006412FF"/>
    <w:rsid w:val="006416C3"/>
    <w:rsid w:val="0064256D"/>
    <w:rsid w:val="00645D6F"/>
    <w:rsid w:val="0064721D"/>
    <w:rsid w:val="0064739E"/>
    <w:rsid w:val="00652AAA"/>
    <w:rsid w:val="0065379F"/>
    <w:rsid w:val="00655AA3"/>
    <w:rsid w:val="0065725B"/>
    <w:rsid w:val="006601C5"/>
    <w:rsid w:val="006643F3"/>
    <w:rsid w:val="00664D56"/>
    <w:rsid w:val="00666A13"/>
    <w:rsid w:val="00671AE8"/>
    <w:rsid w:val="00672275"/>
    <w:rsid w:val="00673DC8"/>
    <w:rsid w:val="00673F3F"/>
    <w:rsid w:val="006776DB"/>
    <w:rsid w:val="00680EAD"/>
    <w:rsid w:val="00682CC7"/>
    <w:rsid w:val="00684A39"/>
    <w:rsid w:val="00684C56"/>
    <w:rsid w:val="00684DFC"/>
    <w:rsid w:val="006851B3"/>
    <w:rsid w:val="00685CD6"/>
    <w:rsid w:val="0068665F"/>
    <w:rsid w:val="00687F9E"/>
    <w:rsid w:val="00691B2D"/>
    <w:rsid w:val="00692CF1"/>
    <w:rsid w:val="0069359A"/>
    <w:rsid w:val="00694CE5"/>
    <w:rsid w:val="00694E97"/>
    <w:rsid w:val="0069543E"/>
    <w:rsid w:val="00695648"/>
    <w:rsid w:val="00695B01"/>
    <w:rsid w:val="0069604B"/>
    <w:rsid w:val="0069663E"/>
    <w:rsid w:val="00696974"/>
    <w:rsid w:val="006969EE"/>
    <w:rsid w:val="00696A93"/>
    <w:rsid w:val="006970B1"/>
    <w:rsid w:val="0069768B"/>
    <w:rsid w:val="006A1A19"/>
    <w:rsid w:val="006A2078"/>
    <w:rsid w:val="006A259B"/>
    <w:rsid w:val="006A28D4"/>
    <w:rsid w:val="006A3FFF"/>
    <w:rsid w:val="006A56F7"/>
    <w:rsid w:val="006A7DE2"/>
    <w:rsid w:val="006A7EB8"/>
    <w:rsid w:val="006B0AF2"/>
    <w:rsid w:val="006B22D1"/>
    <w:rsid w:val="006B3033"/>
    <w:rsid w:val="006B5117"/>
    <w:rsid w:val="006B592D"/>
    <w:rsid w:val="006B69D8"/>
    <w:rsid w:val="006B7AE7"/>
    <w:rsid w:val="006B7DDB"/>
    <w:rsid w:val="006B7EB4"/>
    <w:rsid w:val="006C0540"/>
    <w:rsid w:val="006C08E3"/>
    <w:rsid w:val="006C11B0"/>
    <w:rsid w:val="006C227B"/>
    <w:rsid w:val="006C3472"/>
    <w:rsid w:val="006C3A00"/>
    <w:rsid w:val="006C4636"/>
    <w:rsid w:val="006C49D4"/>
    <w:rsid w:val="006C5D76"/>
    <w:rsid w:val="006C641E"/>
    <w:rsid w:val="006D004C"/>
    <w:rsid w:val="006D0B46"/>
    <w:rsid w:val="006D0C17"/>
    <w:rsid w:val="006D0EA7"/>
    <w:rsid w:val="006D1B17"/>
    <w:rsid w:val="006D225E"/>
    <w:rsid w:val="006D23EB"/>
    <w:rsid w:val="006D2B68"/>
    <w:rsid w:val="006D2DE6"/>
    <w:rsid w:val="006D30C0"/>
    <w:rsid w:val="006D3A5B"/>
    <w:rsid w:val="006D473E"/>
    <w:rsid w:val="006D4869"/>
    <w:rsid w:val="006D4FFA"/>
    <w:rsid w:val="006D7133"/>
    <w:rsid w:val="006E0E35"/>
    <w:rsid w:val="006E1C57"/>
    <w:rsid w:val="006E1D35"/>
    <w:rsid w:val="006E27D3"/>
    <w:rsid w:val="006E2ABD"/>
    <w:rsid w:val="006E30E6"/>
    <w:rsid w:val="006E4076"/>
    <w:rsid w:val="006E4085"/>
    <w:rsid w:val="006E4DC9"/>
    <w:rsid w:val="006E60EE"/>
    <w:rsid w:val="006E6120"/>
    <w:rsid w:val="006E6B4D"/>
    <w:rsid w:val="006F0423"/>
    <w:rsid w:val="006F1F2C"/>
    <w:rsid w:val="006F22E0"/>
    <w:rsid w:val="006F2A85"/>
    <w:rsid w:val="006F5210"/>
    <w:rsid w:val="006F7C6A"/>
    <w:rsid w:val="00701FBE"/>
    <w:rsid w:val="00702D65"/>
    <w:rsid w:val="00703EB1"/>
    <w:rsid w:val="00704CD9"/>
    <w:rsid w:val="00705146"/>
    <w:rsid w:val="00705DE1"/>
    <w:rsid w:val="00706556"/>
    <w:rsid w:val="007070C3"/>
    <w:rsid w:val="007076E8"/>
    <w:rsid w:val="007077DE"/>
    <w:rsid w:val="00710D25"/>
    <w:rsid w:val="007110CA"/>
    <w:rsid w:val="0071577B"/>
    <w:rsid w:val="00716EBA"/>
    <w:rsid w:val="00717299"/>
    <w:rsid w:val="00720BF6"/>
    <w:rsid w:val="007238D7"/>
    <w:rsid w:val="00723A8E"/>
    <w:rsid w:val="00723F81"/>
    <w:rsid w:val="0072420A"/>
    <w:rsid w:val="00724282"/>
    <w:rsid w:val="007242FA"/>
    <w:rsid w:val="00724548"/>
    <w:rsid w:val="00726F4F"/>
    <w:rsid w:val="00730F1E"/>
    <w:rsid w:val="00731E70"/>
    <w:rsid w:val="00732DE9"/>
    <w:rsid w:val="00732FEF"/>
    <w:rsid w:val="007331F0"/>
    <w:rsid w:val="00734024"/>
    <w:rsid w:val="00734AA4"/>
    <w:rsid w:val="00735CDE"/>
    <w:rsid w:val="00737438"/>
    <w:rsid w:val="00737471"/>
    <w:rsid w:val="007409B1"/>
    <w:rsid w:val="00740D87"/>
    <w:rsid w:val="007435AE"/>
    <w:rsid w:val="007444D6"/>
    <w:rsid w:val="00745327"/>
    <w:rsid w:val="00746089"/>
    <w:rsid w:val="00746672"/>
    <w:rsid w:val="0074669A"/>
    <w:rsid w:val="00747B50"/>
    <w:rsid w:val="00747C53"/>
    <w:rsid w:val="00751CCD"/>
    <w:rsid w:val="00751D64"/>
    <w:rsid w:val="007520AF"/>
    <w:rsid w:val="00753787"/>
    <w:rsid w:val="00755FD0"/>
    <w:rsid w:val="0075637F"/>
    <w:rsid w:val="007574F5"/>
    <w:rsid w:val="00761F6E"/>
    <w:rsid w:val="00761FD5"/>
    <w:rsid w:val="00763913"/>
    <w:rsid w:val="00763B4E"/>
    <w:rsid w:val="007642A6"/>
    <w:rsid w:val="00764580"/>
    <w:rsid w:val="00764B9B"/>
    <w:rsid w:val="00765310"/>
    <w:rsid w:val="007656D4"/>
    <w:rsid w:val="007657DA"/>
    <w:rsid w:val="00766024"/>
    <w:rsid w:val="0076655C"/>
    <w:rsid w:val="00770CF4"/>
    <w:rsid w:val="007711F4"/>
    <w:rsid w:val="00771A9A"/>
    <w:rsid w:val="00771E3D"/>
    <w:rsid w:val="00772D8D"/>
    <w:rsid w:val="00774C4F"/>
    <w:rsid w:val="00774E44"/>
    <w:rsid w:val="007757A3"/>
    <w:rsid w:val="00776E6D"/>
    <w:rsid w:val="00776F8A"/>
    <w:rsid w:val="007770C6"/>
    <w:rsid w:val="00780B82"/>
    <w:rsid w:val="007823EF"/>
    <w:rsid w:val="0078391B"/>
    <w:rsid w:val="00784DEC"/>
    <w:rsid w:val="007851D7"/>
    <w:rsid w:val="00786059"/>
    <w:rsid w:val="00790E46"/>
    <w:rsid w:val="00791C9A"/>
    <w:rsid w:val="007921D7"/>
    <w:rsid w:val="007933FF"/>
    <w:rsid w:val="00793917"/>
    <w:rsid w:val="00793C16"/>
    <w:rsid w:val="00793FAF"/>
    <w:rsid w:val="00794E99"/>
    <w:rsid w:val="00795678"/>
    <w:rsid w:val="00796556"/>
    <w:rsid w:val="007A02A1"/>
    <w:rsid w:val="007A05A4"/>
    <w:rsid w:val="007A06D0"/>
    <w:rsid w:val="007A28A4"/>
    <w:rsid w:val="007A2A77"/>
    <w:rsid w:val="007A3A93"/>
    <w:rsid w:val="007A5D70"/>
    <w:rsid w:val="007B071A"/>
    <w:rsid w:val="007B6AA1"/>
    <w:rsid w:val="007C06ED"/>
    <w:rsid w:val="007C1FF8"/>
    <w:rsid w:val="007C2085"/>
    <w:rsid w:val="007C3033"/>
    <w:rsid w:val="007C3F36"/>
    <w:rsid w:val="007C47BA"/>
    <w:rsid w:val="007C59C1"/>
    <w:rsid w:val="007C688F"/>
    <w:rsid w:val="007C6A58"/>
    <w:rsid w:val="007C6C5F"/>
    <w:rsid w:val="007C6CA7"/>
    <w:rsid w:val="007C765D"/>
    <w:rsid w:val="007C7BA1"/>
    <w:rsid w:val="007D0351"/>
    <w:rsid w:val="007D06E4"/>
    <w:rsid w:val="007D184C"/>
    <w:rsid w:val="007D2AA1"/>
    <w:rsid w:val="007D2EBF"/>
    <w:rsid w:val="007D3EFD"/>
    <w:rsid w:val="007D5A7F"/>
    <w:rsid w:val="007D5D27"/>
    <w:rsid w:val="007D7CCF"/>
    <w:rsid w:val="007E1938"/>
    <w:rsid w:val="007E2265"/>
    <w:rsid w:val="007E2917"/>
    <w:rsid w:val="007E4015"/>
    <w:rsid w:val="007E5562"/>
    <w:rsid w:val="007E5E2B"/>
    <w:rsid w:val="007E5E53"/>
    <w:rsid w:val="007F0D95"/>
    <w:rsid w:val="007F2510"/>
    <w:rsid w:val="007F2988"/>
    <w:rsid w:val="007F311E"/>
    <w:rsid w:val="007F489D"/>
    <w:rsid w:val="007F4B30"/>
    <w:rsid w:val="007F5215"/>
    <w:rsid w:val="007F556C"/>
    <w:rsid w:val="007F5E4C"/>
    <w:rsid w:val="007F7CFB"/>
    <w:rsid w:val="0080196B"/>
    <w:rsid w:val="00804E7E"/>
    <w:rsid w:val="0080515C"/>
    <w:rsid w:val="00806657"/>
    <w:rsid w:val="00806D06"/>
    <w:rsid w:val="00806EDA"/>
    <w:rsid w:val="00810039"/>
    <w:rsid w:val="00810EC9"/>
    <w:rsid w:val="0081177C"/>
    <w:rsid w:val="00811847"/>
    <w:rsid w:val="00812459"/>
    <w:rsid w:val="0081314B"/>
    <w:rsid w:val="00813D12"/>
    <w:rsid w:val="00815A5D"/>
    <w:rsid w:val="0081738F"/>
    <w:rsid w:val="00821BA4"/>
    <w:rsid w:val="00823115"/>
    <w:rsid w:val="008233F0"/>
    <w:rsid w:val="00823BD1"/>
    <w:rsid w:val="00823E55"/>
    <w:rsid w:val="00823FA3"/>
    <w:rsid w:val="00823FC3"/>
    <w:rsid w:val="00826159"/>
    <w:rsid w:val="00830256"/>
    <w:rsid w:val="00830E7E"/>
    <w:rsid w:val="00833E6F"/>
    <w:rsid w:val="00834455"/>
    <w:rsid w:val="00835312"/>
    <w:rsid w:val="00835F54"/>
    <w:rsid w:val="0083656C"/>
    <w:rsid w:val="00840A30"/>
    <w:rsid w:val="00840B64"/>
    <w:rsid w:val="0084345D"/>
    <w:rsid w:val="00844065"/>
    <w:rsid w:val="00844188"/>
    <w:rsid w:val="00844612"/>
    <w:rsid w:val="00844C53"/>
    <w:rsid w:val="008450D0"/>
    <w:rsid w:val="00845956"/>
    <w:rsid w:val="008463B3"/>
    <w:rsid w:val="00846825"/>
    <w:rsid w:val="00846CE7"/>
    <w:rsid w:val="00850B0F"/>
    <w:rsid w:val="00850F1A"/>
    <w:rsid w:val="00851596"/>
    <w:rsid w:val="00853666"/>
    <w:rsid w:val="00855027"/>
    <w:rsid w:val="008559E8"/>
    <w:rsid w:val="00857821"/>
    <w:rsid w:val="00860FF9"/>
    <w:rsid w:val="008612AA"/>
    <w:rsid w:val="008627F5"/>
    <w:rsid w:val="008629C0"/>
    <w:rsid w:val="00862A32"/>
    <w:rsid w:val="00862CC9"/>
    <w:rsid w:val="00863889"/>
    <w:rsid w:val="0086479E"/>
    <w:rsid w:val="008661C5"/>
    <w:rsid w:val="00866241"/>
    <w:rsid w:val="008675D3"/>
    <w:rsid w:val="00870196"/>
    <w:rsid w:val="00870388"/>
    <w:rsid w:val="0087061A"/>
    <w:rsid w:val="00870FB6"/>
    <w:rsid w:val="0087212E"/>
    <w:rsid w:val="00872B44"/>
    <w:rsid w:val="00875357"/>
    <w:rsid w:val="008770E4"/>
    <w:rsid w:val="008772AC"/>
    <w:rsid w:val="00881228"/>
    <w:rsid w:val="00884034"/>
    <w:rsid w:val="00884346"/>
    <w:rsid w:val="00884363"/>
    <w:rsid w:val="008847DE"/>
    <w:rsid w:val="008851C4"/>
    <w:rsid w:val="008873D5"/>
    <w:rsid w:val="00887ABC"/>
    <w:rsid w:val="008904D9"/>
    <w:rsid w:val="008909AE"/>
    <w:rsid w:val="00891C36"/>
    <w:rsid w:val="00892DFE"/>
    <w:rsid w:val="0089322B"/>
    <w:rsid w:val="008938D6"/>
    <w:rsid w:val="00893E08"/>
    <w:rsid w:val="00894F08"/>
    <w:rsid w:val="008977BC"/>
    <w:rsid w:val="00897F47"/>
    <w:rsid w:val="008A2658"/>
    <w:rsid w:val="008A2B27"/>
    <w:rsid w:val="008A3F5F"/>
    <w:rsid w:val="008A5494"/>
    <w:rsid w:val="008A5D7F"/>
    <w:rsid w:val="008B1E32"/>
    <w:rsid w:val="008B4A1D"/>
    <w:rsid w:val="008B4D74"/>
    <w:rsid w:val="008B6A97"/>
    <w:rsid w:val="008B6DD4"/>
    <w:rsid w:val="008B7CF9"/>
    <w:rsid w:val="008C1670"/>
    <w:rsid w:val="008C1C3D"/>
    <w:rsid w:val="008C3665"/>
    <w:rsid w:val="008C5F64"/>
    <w:rsid w:val="008C7D38"/>
    <w:rsid w:val="008D0798"/>
    <w:rsid w:val="008D0D79"/>
    <w:rsid w:val="008D1A69"/>
    <w:rsid w:val="008D2055"/>
    <w:rsid w:val="008D3D38"/>
    <w:rsid w:val="008D4C4A"/>
    <w:rsid w:val="008D53B1"/>
    <w:rsid w:val="008D6647"/>
    <w:rsid w:val="008D666D"/>
    <w:rsid w:val="008D6F65"/>
    <w:rsid w:val="008D76D1"/>
    <w:rsid w:val="008D79BB"/>
    <w:rsid w:val="008D7BBA"/>
    <w:rsid w:val="008E34A8"/>
    <w:rsid w:val="008E3E3C"/>
    <w:rsid w:val="008E5AE3"/>
    <w:rsid w:val="008E6032"/>
    <w:rsid w:val="008E624B"/>
    <w:rsid w:val="008E6782"/>
    <w:rsid w:val="008E6C71"/>
    <w:rsid w:val="008F3080"/>
    <w:rsid w:val="008F31E9"/>
    <w:rsid w:val="008F621F"/>
    <w:rsid w:val="009018BA"/>
    <w:rsid w:val="009022DF"/>
    <w:rsid w:val="00902AA4"/>
    <w:rsid w:val="00904E75"/>
    <w:rsid w:val="00905259"/>
    <w:rsid w:val="0090559D"/>
    <w:rsid w:val="00905AC1"/>
    <w:rsid w:val="00907111"/>
    <w:rsid w:val="0090721E"/>
    <w:rsid w:val="00907F33"/>
    <w:rsid w:val="00911B71"/>
    <w:rsid w:val="00912A05"/>
    <w:rsid w:val="009135CD"/>
    <w:rsid w:val="00914D93"/>
    <w:rsid w:val="00923062"/>
    <w:rsid w:val="00923238"/>
    <w:rsid w:val="00924D12"/>
    <w:rsid w:val="00926212"/>
    <w:rsid w:val="0092671D"/>
    <w:rsid w:val="0092681A"/>
    <w:rsid w:val="00927718"/>
    <w:rsid w:val="0093020E"/>
    <w:rsid w:val="009313C0"/>
    <w:rsid w:val="009320DC"/>
    <w:rsid w:val="0093276A"/>
    <w:rsid w:val="00933197"/>
    <w:rsid w:val="0093587A"/>
    <w:rsid w:val="00935A49"/>
    <w:rsid w:val="00937B89"/>
    <w:rsid w:val="00941CC8"/>
    <w:rsid w:val="00941D1D"/>
    <w:rsid w:val="00942ABF"/>
    <w:rsid w:val="00945593"/>
    <w:rsid w:val="00945DD3"/>
    <w:rsid w:val="0094641B"/>
    <w:rsid w:val="009472BB"/>
    <w:rsid w:val="00947477"/>
    <w:rsid w:val="0095025E"/>
    <w:rsid w:val="00950661"/>
    <w:rsid w:val="00950C86"/>
    <w:rsid w:val="00951408"/>
    <w:rsid w:val="00951AD0"/>
    <w:rsid w:val="00951C3A"/>
    <w:rsid w:val="00955415"/>
    <w:rsid w:val="0095682B"/>
    <w:rsid w:val="00956B04"/>
    <w:rsid w:val="00957F6B"/>
    <w:rsid w:val="00960581"/>
    <w:rsid w:val="00961650"/>
    <w:rsid w:val="00964440"/>
    <w:rsid w:val="009645C4"/>
    <w:rsid w:val="00964D4A"/>
    <w:rsid w:val="0096794D"/>
    <w:rsid w:val="00970115"/>
    <w:rsid w:val="0097154B"/>
    <w:rsid w:val="009715EC"/>
    <w:rsid w:val="00972080"/>
    <w:rsid w:val="00972882"/>
    <w:rsid w:val="00974BD8"/>
    <w:rsid w:val="00976531"/>
    <w:rsid w:val="00976E9B"/>
    <w:rsid w:val="00977B15"/>
    <w:rsid w:val="00981080"/>
    <w:rsid w:val="009811FF"/>
    <w:rsid w:val="00981300"/>
    <w:rsid w:val="0098324C"/>
    <w:rsid w:val="00987011"/>
    <w:rsid w:val="0098784A"/>
    <w:rsid w:val="00987EFC"/>
    <w:rsid w:val="00990DCC"/>
    <w:rsid w:val="00990F5B"/>
    <w:rsid w:val="00991557"/>
    <w:rsid w:val="00991D0C"/>
    <w:rsid w:val="00991D10"/>
    <w:rsid w:val="00993A2A"/>
    <w:rsid w:val="009940F3"/>
    <w:rsid w:val="009957C1"/>
    <w:rsid w:val="0099645A"/>
    <w:rsid w:val="00996AC2"/>
    <w:rsid w:val="00996D6D"/>
    <w:rsid w:val="00997403"/>
    <w:rsid w:val="009A175D"/>
    <w:rsid w:val="009A2BB5"/>
    <w:rsid w:val="009A2DCA"/>
    <w:rsid w:val="009A36EB"/>
    <w:rsid w:val="009A4859"/>
    <w:rsid w:val="009A5553"/>
    <w:rsid w:val="009A5583"/>
    <w:rsid w:val="009A581F"/>
    <w:rsid w:val="009A5E18"/>
    <w:rsid w:val="009A7CE3"/>
    <w:rsid w:val="009A7E10"/>
    <w:rsid w:val="009B07B7"/>
    <w:rsid w:val="009B1D78"/>
    <w:rsid w:val="009B30B7"/>
    <w:rsid w:val="009B33E6"/>
    <w:rsid w:val="009B3BD2"/>
    <w:rsid w:val="009B403E"/>
    <w:rsid w:val="009B5CC9"/>
    <w:rsid w:val="009B6893"/>
    <w:rsid w:val="009B7489"/>
    <w:rsid w:val="009C0241"/>
    <w:rsid w:val="009C215C"/>
    <w:rsid w:val="009C22B5"/>
    <w:rsid w:val="009C2334"/>
    <w:rsid w:val="009C4529"/>
    <w:rsid w:val="009C553A"/>
    <w:rsid w:val="009C5DE1"/>
    <w:rsid w:val="009C73C6"/>
    <w:rsid w:val="009D28D8"/>
    <w:rsid w:val="009D2A55"/>
    <w:rsid w:val="009D446E"/>
    <w:rsid w:val="009D5B65"/>
    <w:rsid w:val="009D5DF7"/>
    <w:rsid w:val="009D5EAF"/>
    <w:rsid w:val="009D7210"/>
    <w:rsid w:val="009E0F26"/>
    <w:rsid w:val="009E17F2"/>
    <w:rsid w:val="009E18D4"/>
    <w:rsid w:val="009E3631"/>
    <w:rsid w:val="009E3B12"/>
    <w:rsid w:val="009E4E2A"/>
    <w:rsid w:val="009E79BF"/>
    <w:rsid w:val="009F1A50"/>
    <w:rsid w:val="009F44E0"/>
    <w:rsid w:val="009F56BD"/>
    <w:rsid w:val="009F5C3F"/>
    <w:rsid w:val="009F67CA"/>
    <w:rsid w:val="009F6CA0"/>
    <w:rsid w:val="00A00432"/>
    <w:rsid w:val="00A02268"/>
    <w:rsid w:val="00A03054"/>
    <w:rsid w:val="00A0387E"/>
    <w:rsid w:val="00A04AC4"/>
    <w:rsid w:val="00A053EA"/>
    <w:rsid w:val="00A1228E"/>
    <w:rsid w:val="00A13A50"/>
    <w:rsid w:val="00A15463"/>
    <w:rsid w:val="00A177C3"/>
    <w:rsid w:val="00A21A7A"/>
    <w:rsid w:val="00A23F7E"/>
    <w:rsid w:val="00A248BB"/>
    <w:rsid w:val="00A252E6"/>
    <w:rsid w:val="00A253AB"/>
    <w:rsid w:val="00A25501"/>
    <w:rsid w:val="00A258C0"/>
    <w:rsid w:val="00A2791A"/>
    <w:rsid w:val="00A27B94"/>
    <w:rsid w:val="00A27E77"/>
    <w:rsid w:val="00A3076B"/>
    <w:rsid w:val="00A31182"/>
    <w:rsid w:val="00A32003"/>
    <w:rsid w:val="00A3396F"/>
    <w:rsid w:val="00A34167"/>
    <w:rsid w:val="00A35393"/>
    <w:rsid w:val="00A35719"/>
    <w:rsid w:val="00A35B05"/>
    <w:rsid w:val="00A379BE"/>
    <w:rsid w:val="00A403A8"/>
    <w:rsid w:val="00A40801"/>
    <w:rsid w:val="00A41219"/>
    <w:rsid w:val="00A419BF"/>
    <w:rsid w:val="00A42811"/>
    <w:rsid w:val="00A42BB2"/>
    <w:rsid w:val="00A4318F"/>
    <w:rsid w:val="00A440EF"/>
    <w:rsid w:val="00A47DD6"/>
    <w:rsid w:val="00A5230A"/>
    <w:rsid w:val="00A535BC"/>
    <w:rsid w:val="00A53803"/>
    <w:rsid w:val="00A552BA"/>
    <w:rsid w:val="00A5667D"/>
    <w:rsid w:val="00A57A50"/>
    <w:rsid w:val="00A629B1"/>
    <w:rsid w:val="00A64CD2"/>
    <w:rsid w:val="00A670F1"/>
    <w:rsid w:val="00A72906"/>
    <w:rsid w:val="00A72F54"/>
    <w:rsid w:val="00A73788"/>
    <w:rsid w:val="00A7478F"/>
    <w:rsid w:val="00A748E9"/>
    <w:rsid w:val="00A8038F"/>
    <w:rsid w:val="00A803C0"/>
    <w:rsid w:val="00A838CE"/>
    <w:rsid w:val="00A839C4"/>
    <w:rsid w:val="00A83B47"/>
    <w:rsid w:val="00A85327"/>
    <w:rsid w:val="00A85BC5"/>
    <w:rsid w:val="00A860E9"/>
    <w:rsid w:val="00A91F23"/>
    <w:rsid w:val="00A92053"/>
    <w:rsid w:val="00A928BE"/>
    <w:rsid w:val="00A931DA"/>
    <w:rsid w:val="00A95034"/>
    <w:rsid w:val="00A95601"/>
    <w:rsid w:val="00A96330"/>
    <w:rsid w:val="00A96460"/>
    <w:rsid w:val="00A96AA6"/>
    <w:rsid w:val="00AA0497"/>
    <w:rsid w:val="00AA04A2"/>
    <w:rsid w:val="00AA0F10"/>
    <w:rsid w:val="00AA1DD2"/>
    <w:rsid w:val="00AA209D"/>
    <w:rsid w:val="00AA2236"/>
    <w:rsid w:val="00AA3288"/>
    <w:rsid w:val="00AA3D1C"/>
    <w:rsid w:val="00AA3E1A"/>
    <w:rsid w:val="00AA429B"/>
    <w:rsid w:val="00AA4E77"/>
    <w:rsid w:val="00AA519E"/>
    <w:rsid w:val="00AA5D78"/>
    <w:rsid w:val="00AB0BEE"/>
    <w:rsid w:val="00AB1485"/>
    <w:rsid w:val="00AB1821"/>
    <w:rsid w:val="00AB2037"/>
    <w:rsid w:val="00AB34A0"/>
    <w:rsid w:val="00AB5D26"/>
    <w:rsid w:val="00AB60E3"/>
    <w:rsid w:val="00AB6540"/>
    <w:rsid w:val="00AC1219"/>
    <w:rsid w:val="00AC1ECC"/>
    <w:rsid w:val="00AC1F58"/>
    <w:rsid w:val="00AC31A8"/>
    <w:rsid w:val="00AC3E84"/>
    <w:rsid w:val="00AC47E8"/>
    <w:rsid w:val="00AC4AD7"/>
    <w:rsid w:val="00AC6BF2"/>
    <w:rsid w:val="00AC7756"/>
    <w:rsid w:val="00AD0566"/>
    <w:rsid w:val="00AD08B7"/>
    <w:rsid w:val="00AD12EE"/>
    <w:rsid w:val="00AD241D"/>
    <w:rsid w:val="00AD2D79"/>
    <w:rsid w:val="00AD3204"/>
    <w:rsid w:val="00AD3EEB"/>
    <w:rsid w:val="00AD47F7"/>
    <w:rsid w:val="00AD4A41"/>
    <w:rsid w:val="00AD5133"/>
    <w:rsid w:val="00AD57AD"/>
    <w:rsid w:val="00AD5A62"/>
    <w:rsid w:val="00AE024C"/>
    <w:rsid w:val="00AE1A5B"/>
    <w:rsid w:val="00AE1DA6"/>
    <w:rsid w:val="00AE2D6E"/>
    <w:rsid w:val="00AE4E94"/>
    <w:rsid w:val="00AE5F56"/>
    <w:rsid w:val="00AE6BB3"/>
    <w:rsid w:val="00AF07EC"/>
    <w:rsid w:val="00AF089D"/>
    <w:rsid w:val="00AF19CA"/>
    <w:rsid w:val="00AF2ABA"/>
    <w:rsid w:val="00AF32EF"/>
    <w:rsid w:val="00AF339C"/>
    <w:rsid w:val="00AF41F7"/>
    <w:rsid w:val="00AF53D7"/>
    <w:rsid w:val="00AF6788"/>
    <w:rsid w:val="00AF706D"/>
    <w:rsid w:val="00AF7C02"/>
    <w:rsid w:val="00AF7E96"/>
    <w:rsid w:val="00B00D7C"/>
    <w:rsid w:val="00B02036"/>
    <w:rsid w:val="00B029AC"/>
    <w:rsid w:val="00B031DA"/>
    <w:rsid w:val="00B03986"/>
    <w:rsid w:val="00B04B90"/>
    <w:rsid w:val="00B055B4"/>
    <w:rsid w:val="00B1029B"/>
    <w:rsid w:val="00B10EAD"/>
    <w:rsid w:val="00B16696"/>
    <w:rsid w:val="00B2116F"/>
    <w:rsid w:val="00B2256D"/>
    <w:rsid w:val="00B22E66"/>
    <w:rsid w:val="00B25067"/>
    <w:rsid w:val="00B2594D"/>
    <w:rsid w:val="00B26C2C"/>
    <w:rsid w:val="00B26CC6"/>
    <w:rsid w:val="00B2701C"/>
    <w:rsid w:val="00B27928"/>
    <w:rsid w:val="00B27D31"/>
    <w:rsid w:val="00B33611"/>
    <w:rsid w:val="00B33A71"/>
    <w:rsid w:val="00B35455"/>
    <w:rsid w:val="00B365BD"/>
    <w:rsid w:val="00B40101"/>
    <w:rsid w:val="00B409DC"/>
    <w:rsid w:val="00B40B0F"/>
    <w:rsid w:val="00B4176D"/>
    <w:rsid w:val="00B41B00"/>
    <w:rsid w:val="00B43097"/>
    <w:rsid w:val="00B439DF"/>
    <w:rsid w:val="00B44963"/>
    <w:rsid w:val="00B471EF"/>
    <w:rsid w:val="00B51918"/>
    <w:rsid w:val="00B51F3D"/>
    <w:rsid w:val="00B52023"/>
    <w:rsid w:val="00B52B9F"/>
    <w:rsid w:val="00B57CD7"/>
    <w:rsid w:val="00B61C64"/>
    <w:rsid w:val="00B61C8A"/>
    <w:rsid w:val="00B625BF"/>
    <w:rsid w:val="00B632D4"/>
    <w:rsid w:val="00B639D6"/>
    <w:rsid w:val="00B64A9F"/>
    <w:rsid w:val="00B651BC"/>
    <w:rsid w:val="00B652B2"/>
    <w:rsid w:val="00B66DB6"/>
    <w:rsid w:val="00B670BF"/>
    <w:rsid w:val="00B704E2"/>
    <w:rsid w:val="00B708A8"/>
    <w:rsid w:val="00B70B40"/>
    <w:rsid w:val="00B712EB"/>
    <w:rsid w:val="00B712ED"/>
    <w:rsid w:val="00B71CB9"/>
    <w:rsid w:val="00B7296A"/>
    <w:rsid w:val="00B734D0"/>
    <w:rsid w:val="00B76763"/>
    <w:rsid w:val="00B77F40"/>
    <w:rsid w:val="00B80BA0"/>
    <w:rsid w:val="00B82379"/>
    <w:rsid w:val="00B833D9"/>
    <w:rsid w:val="00B83B52"/>
    <w:rsid w:val="00B83C95"/>
    <w:rsid w:val="00B84F00"/>
    <w:rsid w:val="00B859B2"/>
    <w:rsid w:val="00B86B16"/>
    <w:rsid w:val="00B8736B"/>
    <w:rsid w:val="00B87BC4"/>
    <w:rsid w:val="00B902EB"/>
    <w:rsid w:val="00B91337"/>
    <w:rsid w:val="00B91A31"/>
    <w:rsid w:val="00B9238E"/>
    <w:rsid w:val="00B929E5"/>
    <w:rsid w:val="00B92ACD"/>
    <w:rsid w:val="00B9340D"/>
    <w:rsid w:val="00B93F97"/>
    <w:rsid w:val="00B9461A"/>
    <w:rsid w:val="00B9496D"/>
    <w:rsid w:val="00B94E6B"/>
    <w:rsid w:val="00B96D2C"/>
    <w:rsid w:val="00B97CCD"/>
    <w:rsid w:val="00B97CEE"/>
    <w:rsid w:val="00BA040F"/>
    <w:rsid w:val="00BA14D8"/>
    <w:rsid w:val="00BA15B9"/>
    <w:rsid w:val="00BA2267"/>
    <w:rsid w:val="00BA27F4"/>
    <w:rsid w:val="00BA2C04"/>
    <w:rsid w:val="00BA3520"/>
    <w:rsid w:val="00BA5A29"/>
    <w:rsid w:val="00BB001E"/>
    <w:rsid w:val="00BB1562"/>
    <w:rsid w:val="00BB28F5"/>
    <w:rsid w:val="00BB2A45"/>
    <w:rsid w:val="00BB35B3"/>
    <w:rsid w:val="00BB5A3C"/>
    <w:rsid w:val="00BB5F6D"/>
    <w:rsid w:val="00BB76EA"/>
    <w:rsid w:val="00BC0B03"/>
    <w:rsid w:val="00BC1657"/>
    <w:rsid w:val="00BC1FC5"/>
    <w:rsid w:val="00BC31D8"/>
    <w:rsid w:val="00BC354D"/>
    <w:rsid w:val="00BC3D1E"/>
    <w:rsid w:val="00BC4211"/>
    <w:rsid w:val="00BC4B8F"/>
    <w:rsid w:val="00BC51AF"/>
    <w:rsid w:val="00BC62D9"/>
    <w:rsid w:val="00BC6DA9"/>
    <w:rsid w:val="00BC738D"/>
    <w:rsid w:val="00BD0BC0"/>
    <w:rsid w:val="00BD149E"/>
    <w:rsid w:val="00BD2215"/>
    <w:rsid w:val="00BD3FE5"/>
    <w:rsid w:val="00BD50D1"/>
    <w:rsid w:val="00BD6134"/>
    <w:rsid w:val="00BD7077"/>
    <w:rsid w:val="00BD7C2B"/>
    <w:rsid w:val="00BE060C"/>
    <w:rsid w:val="00BE0EFF"/>
    <w:rsid w:val="00BE18A0"/>
    <w:rsid w:val="00BE199D"/>
    <w:rsid w:val="00BE33FA"/>
    <w:rsid w:val="00BE483D"/>
    <w:rsid w:val="00BE4D84"/>
    <w:rsid w:val="00BE5110"/>
    <w:rsid w:val="00BE59C4"/>
    <w:rsid w:val="00BE5DAB"/>
    <w:rsid w:val="00BE6A12"/>
    <w:rsid w:val="00BE700D"/>
    <w:rsid w:val="00BF0974"/>
    <w:rsid w:val="00BF0E08"/>
    <w:rsid w:val="00BF2A48"/>
    <w:rsid w:val="00BF2DFD"/>
    <w:rsid w:val="00BF2FB3"/>
    <w:rsid w:val="00BF3A91"/>
    <w:rsid w:val="00BF417C"/>
    <w:rsid w:val="00BF494E"/>
    <w:rsid w:val="00BF4D16"/>
    <w:rsid w:val="00BF4DB9"/>
    <w:rsid w:val="00BF4F10"/>
    <w:rsid w:val="00BF56B7"/>
    <w:rsid w:val="00BF6332"/>
    <w:rsid w:val="00C0008D"/>
    <w:rsid w:val="00C000FA"/>
    <w:rsid w:val="00C00E64"/>
    <w:rsid w:val="00C00EE6"/>
    <w:rsid w:val="00C01858"/>
    <w:rsid w:val="00C01B5B"/>
    <w:rsid w:val="00C06D38"/>
    <w:rsid w:val="00C06EE8"/>
    <w:rsid w:val="00C07CB1"/>
    <w:rsid w:val="00C100E2"/>
    <w:rsid w:val="00C101D2"/>
    <w:rsid w:val="00C104BE"/>
    <w:rsid w:val="00C10AE5"/>
    <w:rsid w:val="00C10D9F"/>
    <w:rsid w:val="00C11676"/>
    <w:rsid w:val="00C11677"/>
    <w:rsid w:val="00C121FB"/>
    <w:rsid w:val="00C12A20"/>
    <w:rsid w:val="00C12A34"/>
    <w:rsid w:val="00C12EF3"/>
    <w:rsid w:val="00C132FE"/>
    <w:rsid w:val="00C1369C"/>
    <w:rsid w:val="00C14244"/>
    <w:rsid w:val="00C14C68"/>
    <w:rsid w:val="00C16BA3"/>
    <w:rsid w:val="00C16DDD"/>
    <w:rsid w:val="00C178B4"/>
    <w:rsid w:val="00C2071F"/>
    <w:rsid w:val="00C20896"/>
    <w:rsid w:val="00C21257"/>
    <w:rsid w:val="00C215B0"/>
    <w:rsid w:val="00C2198E"/>
    <w:rsid w:val="00C21A87"/>
    <w:rsid w:val="00C22AB7"/>
    <w:rsid w:val="00C22CA3"/>
    <w:rsid w:val="00C232D2"/>
    <w:rsid w:val="00C25492"/>
    <w:rsid w:val="00C255E0"/>
    <w:rsid w:val="00C25710"/>
    <w:rsid w:val="00C27669"/>
    <w:rsid w:val="00C3028B"/>
    <w:rsid w:val="00C30647"/>
    <w:rsid w:val="00C32576"/>
    <w:rsid w:val="00C40551"/>
    <w:rsid w:val="00C409DC"/>
    <w:rsid w:val="00C40BC6"/>
    <w:rsid w:val="00C40D39"/>
    <w:rsid w:val="00C4579A"/>
    <w:rsid w:val="00C464B0"/>
    <w:rsid w:val="00C47208"/>
    <w:rsid w:val="00C47832"/>
    <w:rsid w:val="00C5006F"/>
    <w:rsid w:val="00C52EA0"/>
    <w:rsid w:val="00C54C5C"/>
    <w:rsid w:val="00C55A78"/>
    <w:rsid w:val="00C5741A"/>
    <w:rsid w:val="00C57B72"/>
    <w:rsid w:val="00C60092"/>
    <w:rsid w:val="00C607A2"/>
    <w:rsid w:val="00C6092A"/>
    <w:rsid w:val="00C6330F"/>
    <w:rsid w:val="00C640BA"/>
    <w:rsid w:val="00C70203"/>
    <w:rsid w:val="00C70405"/>
    <w:rsid w:val="00C70D39"/>
    <w:rsid w:val="00C719DD"/>
    <w:rsid w:val="00C71D59"/>
    <w:rsid w:val="00C7334D"/>
    <w:rsid w:val="00C733B6"/>
    <w:rsid w:val="00C734EF"/>
    <w:rsid w:val="00C73DAB"/>
    <w:rsid w:val="00C73DBB"/>
    <w:rsid w:val="00C74EB2"/>
    <w:rsid w:val="00C76EA5"/>
    <w:rsid w:val="00C77307"/>
    <w:rsid w:val="00C80321"/>
    <w:rsid w:val="00C80872"/>
    <w:rsid w:val="00C81BD7"/>
    <w:rsid w:val="00C83BD2"/>
    <w:rsid w:val="00C83C11"/>
    <w:rsid w:val="00C8632A"/>
    <w:rsid w:val="00C86B25"/>
    <w:rsid w:val="00C86F2E"/>
    <w:rsid w:val="00C87204"/>
    <w:rsid w:val="00C91228"/>
    <w:rsid w:val="00C9170E"/>
    <w:rsid w:val="00C92436"/>
    <w:rsid w:val="00C929DE"/>
    <w:rsid w:val="00C95427"/>
    <w:rsid w:val="00C96E05"/>
    <w:rsid w:val="00CA12F8"/>
    <w:rsid w:val="00CA1CA9"/>
    <w:rsid w:val="00CA3871"/>
    <w:rsid w:val="00CA3A50"/>
    <w:rsid w:val="00CA3F6C"/>
    <w:rsid w:val="00CA7A4E"/>
    <w:rsid w:val="00CB0319"/>
    <w:rsid w:val="00CB0C79"/>
    <w:rsid w:val="00CB3B35"/>
    <w:rsid w:val="00CB5BC9"/>
    <w:rsid w:val="00CB690D"/>
    <w:rsid w:val="00CB7587"/>
    <w:rsid w:val="00CC26B7"/>
    <w:rsid w:val="00CC40A7"/>
    <w:rsid w:val="00CC4B72"/>
    <w:rsid w:val="00CC60C9"/>
    <w:rsid w:val="00CC748E"/>
    <w:rsid w:val="00CC7A14"/>
    <w:rsid w:val="00CC7AA7"/>
    <w:rsid w:val="00CD1653"/>
    <w:rsid w:val="00CD1B3F"/>
    <w:rsid w:val="00CD1F16"/>
    <w:rsid w:val="00CD25EA"/>
    <w:rsid w:val="00CD2EFD"/>
    <w:rsid w:val="00CD43AF"/>
    <w:rsid w:val="00CD7542"/>
    <w:rsid w:val="00CE05BE"/>
    <w:rsid w:val="00CE1398"/>
    <w:rsid w:val="00CE1C4D"/>
    <w:rsid w:val="00CE4D73"/>
    <w:rsid w:val="00CE4DAF"/>
    <w:rsid w:val="00CE534D"/>
    <w:rsid w:val="00CE543E"/>
    <w:rsid w:val="00CE6219"/>
    <w:rsid w:val="00CE63E6"/>
    <w:rsid w:val="00CF1E04"/>
    <w:rsid w:val="00CF3BA5"/>
    <w:rsid w:val="00CF4AB2"/>
    <w:rsid w:val="00CF5039"/>
    <w:rsid w:val="00CF5D54"/>
    <w:rsid w:val="00CF643F"/>
    <w:rsid w:val="00CF6957"/>
    <w:rsid w:val="00D0351D"/>
    <w:rsid w:val="00D0477D"/>
    <w:rsid w:val="00D05C98"/>
    <w:rsid w:val="00D07052"/>
    <w:rsid w:val="00D1052D"/>
    <w:rsid w:val="00D10583"/>
    <w:rsid w:val="00D110C5"/>
    <w:rsid w:val="00D11DD2"/>
    <w:rsid w:val="00D12252"/>
    <w:rsid w:val="00D12898"/>
    <w:rsid w:val="00D12EC8"/>
    <w:rsid w:val="00D13AFA"/>
    <w:rsid w:val="00D148A1"/>
    <w:rsid w:val="00D17334"/>
    <w:rsid w:val="00D174A6"/>
    <w:rsid w:val="00D17F7C"/>
    <w:rsid w:val="00D20086"/>
    <w:rsid w:val="00D2166A"/>
    <w:rsid w:val="00D21E14"/>
    <w:rsid w:val="00D228DB"/>
    <w:rsid w:val="00D22E66"/>
    <w:rsid w:val="00D22F62"/>
    <w:rsid w:val="00D23702"/>
    <w:rsid w:val="00D23917"/>
    <w:rsid w:val="00D2392C"/>
    <w:rsid w:val="00D32208"/>
    <w:rsid w:val="00D32A0F"/>
    <w:rsid w:val="00D32A51"/>
    <w:rsid w:val="00D3580E"/>
    <w:rsid w:val="00D36A4D"/>
    <w:rsid w:val="00D36D2F"/>
    <w:rsid w:val="00D37462"/>
    <w:rsid w:val="00D40760"/>
    <w:rsid w:val="00D4150A"/>
    <w:rsid w:val="00D41907"/>
    <w:rsid w:val="00D42FA3"/>
    <w:rsid w:val="00D42FD6"/>
    <w:rsid w:val="00D4435C"/>
    <w:rsid w:val="00D46432"/>
    <w:rsid w:val="00D50010"/>
    <w:rsid w:val="00D50AA2"/>
    <w:rsid w:val="00D50F4C"/>
    <w:rsid w:val="00D541C2"/>
    <w:rsid w:val="00D543B8"/>
    <w:rsid w:val="00D543FC"/>
    <w:rsid w:val="00D55666"/>
    <w:rsid w:val="00D558F4"/>
    <w:rsid w:val="00D564B8"/>
    <w:rsid w:val="00D56934"/>
    <w:rsid w:val="00D57608"/>
    <w:rsid w:val="00D6073B"/>
    <w:rsid w:val="00D60C35"/>
    <w:rsid w:val="00D61A0D"/>
    <w:rsid w:val="00D62BB3"/>
    <w:rsid w:val="00D63C52"/>
    <w:rsid w:val="00D65DAC"/>
    <w:rsid w:val="00D706CB"/>
    <w:rsid w:val="00D71835"/>
    <w:rsid w:val="00D72A91"/>
    <w:rsid w:val="00D7396C"/>
    <w:rsid w:val="00D74806"/>
    <w:rsid w:val="00D759FA"/>
    <w:rsid w:val="00D75F64"/>
    <w:rsid w:val="00D768DA"/>
    <w:rsid w:val="00D77306"/>
    <w:rsid w:val="00D80A61"/>
    <w:rsid w:val="00D812DA"/>
    <w:rsid w:val="00D840BE"/>
    <w:rsid w:val="00D85126"/>
    <w:rsid w:val="00D8663E"/>
    <w:rsid w:val="00D869DC"/>
    <w:rsid w:val="00D8703B"/>
    <w:rsid w:val="00D90FCE"/>
    <w:rsid w:val="00D91681"/>
    <w:rsid w:val="00D91A0A"/>
    <w:rsid w:val="00D91FEC"/>
    <w:rsid w:val="00D92E9A"/>
    <w:rsid w:val="00D95027"/>
    <w:rsid w:val="00D96394"/>
    <w:rsid w:val="00D96559"/>
    <w:rsid w:val="00D97ED4"/>
    <w:rsid w:val="00DA0BDB"/>
    <w:rsid w:val="00DA1BD7"/>
    <w:rsid w:val="00DA2ED8"/>
    <w:rsid w:val="00DA388D"/>
    <w:rsid w:val="00DA3ABC"/>
    <w:rsid w:val="00DA52B0"/>
    <w:rsid w:val="00DA60F3"/>
    <w:rsid w:val="00DA671C"/>
    <w:rsid w:val="00DA707F"/>
    <w:rsid w:val="00DA7467"/>
    <w:rsid w:val="00DB09C6"/>
    <w:rsid w:val="00DB209E"/>
    <w:rsid w:val="00DB2FBA"/>
    <w:rsid w:val="00DB4EEA"/>
    <w:rsid w:val="00DB6516"/>
    <w:rsid w:val="00DB7EB6"/>
    <w:rsid w:val="00DC0E49"/>
    <w:rsid w:val="00DC2868"/>
    <w:rsid w:val="00DC3A5B"/>
    <w:rsid w:val="00DC571C"/>
    <w:rsid w:val="00DC5F58"/>
    <w:rsid w:val="00DD13A9"/>
    <w:rsid w:val="00DD15A2"/>
    <w:rsid w:val="00DD229D"/>
    <w:rsid w:val="00DD25FF"/>
    <w:rsid w:val="00DD26CC"/>
    <w:rsid w:val="00DD27BD"/>
    <w:rsid w:val="00DD32C1"/>
    <w:rsid w:val="00DD3D07"/>
    <w:rsid w:val="00DD4281"/>
    <w:rsid w:val="00DD4BEF"/>
    <w:rsid w:val="00DD54A4"/>
    <w:rsid w:val="00DD5D51"/>
    <w:rsid w:val="00DD5FFC"/>
    <w:rsid w:val="00DD6398"/>
    <w:rsid w:val="00DE0A02"/>
    <w:rsid w:val="00DE0C71"/>
    <w:rsid w:val="00DE1A07"/>
    <w:rsid w:val="00DE39BB"/>
    <w:rsid w:val="00DE4BD7"/>
    <w:rsid w:val="00DE4CCE"/>
    <w:rsid w:val="00DE4FA0"/>
    <w:rsid w:val="00DE5501"/>
    <w:rsid w:val="00DF0058"/>
    <w:rsid w:val="00DF0601"/>
    <w:rsid w:val="00DF1D60"/>
    <w:rsid w:val="00DF209A"/>
    <w:rsid w:val="00DF32C3"/>
    <w:rsid w:val="00DF3E36"/>
    <w:rsid w:val="00DF4798"/>
    <w:rsid w:val="00DF530F"/>
    <w:rsid w:val="00DF5698"/>
    <w:rsid w:val="00DF5B3B"/>
    <w:rsid w:val="00DF5D52"/>
    <w:rsid w:val="00DF6339"/>
    <w:rsid w:val="00DF6B03"/>
    <w:rsid w:val="00E01BBE"/>
    <w:rsid w:val="00E022C1"/>
    <w:rsid w:val="00E049CE"/>
    <w:rsid w:val="00E056FC"/>
    <w:rsid w:val="00E05735"/>
    <w:rsid w:val="00E06F2C"/>
    <w:rsid w:val="00E10EA2"/>
    <w:rsid w:val="00E1113A"/>
    <w:rsid w:val="00E129DB"/>
    <w:rsid w:val="00E12BB0"/>
    <w:rsid w:val="00E13993"/>
    <w:rsid w:val="00E14C7B"/>
    <w:rsid w:val="00E15CF6"/>
    <w:rsid w:val="00E16780"/>
    <w:rsid w:val="00E17411"/>
    <w:rsid w:val="00E17C18"/>
    <w:rsid w:val="00E228AF"/>
    <w:rsid w:val="00E232F4"/>
    <w:rsid w:val="00E24A0F"/>
    <w:rsid w:val="00E25824"/>
    <w:rsid w:val="00E25D3A"/>
    <w:rsid w:val="00E261BB"/>
    <w:rsid w:val="00E27A81"/>
    <w:rsid w:val="00E27AE6"/>
    <w:rsid w:val="00E30DC8"/>
    <w:rsid w:val="00E31EC6"/>
    <w:rsid w:val="00E3266A"/>
    <w:rsid w:val="00E32E9C"/>
    <w:rsid w:val="00E3301E"/>
    <w:rsid w:val="00E417B4"/>
    <w:rsid w:val="00E41CC7"/>
    <w:rsid w:val="00E43E8A"/>
    <w:rsid w:val="00E43F53"/>
    <w:rsid w:val="00E44221"/>
    <w:rsid w:val="00E44E3E"/>
    <w:rsid w:val="00E4569B"/>
    <w:rsid w:val="00E45A59"/>
    <w:rsid w:val="00E45D8D"/>
    <w:rsid w:val="00E46D16"/>
    <w:rsid w:val="00E46F14"/>
    <w:rsid w:val="00E477B3"/>
    <w:rsid w:val="00E5019B"/>
    <w:rsid w:val="00E51398"/>
    <w:rsid w:val="00E52669"/>
    <w:rsid w:val="00E5267E"/>
    <w:rsid w:val="00E533DD"/>
    <w:rsid w:val="00E53C4F"/>
    <w:rsid w:val="00E54C18"/>
    <w:rsid w:val="00E551E2"/>
    <w:rsid w:val="00E566C0"/>
    <w:rsid w:val="00E56A09"/>
    <w:rsid w:val="00E57C7D"/>
    <w:rsid w:val="00E61909"/>
    <w:rsid w:val="00E63EB1"/>
    <w:rsid w:val="00E63ED7"/>
    <w:rsid w:val="00E63F94"/>
    <w:rsid w:val="00E67657"/>
    <w:rsid w:val="00E67F2A"/>
    <w:rsid w:val="00E7253B"/>
    <w:rsid w:val="00E72BFE"/>
    <w:rsid w:val="00E73D4C"/>
    <w:rsid w:val="00E745C4"/>
    <w:rsid w:val="00E746D7"/>
    <w:rsid w:val="00E753AA"/>
    <w:rsid w:val="00E75D90"/>
    <w:rsid w:val="00E75E34"/>
    <w:rsid w:val="00E7687E"/>
    <w:rsid w:val="00E80221"/>
    <w:rsid w:val="00E80E24"/>
    <w:rsid w:val="00E81574"/>
    <w:rsid w:val="00E81B84"/>
    <w:rsid w:val="00E82243"/>
    <w:rsid w:val="00E82D3D"/>
    <w:rsid w:val="00E83310"/>
    <w:rsid w:val="00E844D3"/>
    <w:rsid w:val="00E84A03"/>
    <w:rsid w:val="00E8546B"/>
    <w:rsid w:val="00E8654F"/>
    <w:rsid w:val="00E86B3A"/>
    <w:rsid w:val="00E918BD"/>
    <w:rsid w:val="00E92186"/>
    <w:rsid w:val="00E9222B"/>
    <w:rsid w:val="00E92289"/>
    <w:rsid w:val="00E9376C"/>
    <w:rsid w:val="00E94050"/>
    <w:rsid w:val="00E96F52"/>
    <w:rsid w:val="00E9727A"/>
    <w:rsid w:val="00EA023B"/>
    <w:rsid w:val="00EA14F6"/>
    <w:rsid w:val="00EA381F"/>
    <w:rsid w:val="00EA3A40"/>
    <w:rsid w:val="00EA3EBB"/>
    <w:rsid w:val="00EA42DF"/>
    <w:rsid w:val="00EA4404"/>
    <w:rsid w:val="00EA4622"/>
    <w:rsid w:val="00EA5042"/>
    <w:rsid w:val="00EA58C7"/>
    <w:rsid w:val="00EA6987"/>
    <w:rsid w:val="00EB0267"/>
    <w:rsid w:val="00EB0385"/>
    <w:rsid w:val="00EB1C23"/>
    <w:rsid w:val="00EB29F4"/>
    <w:rsid w:val="00EB3790"/>
    <w:rsid w:val="00EB3B15"/>
    <w:rsid w:val="00EB4513"/>
    <w:rsid w:val="00EB4726"/>
    <w:rsid w:val="00EB48AD"/>
    <w:rsid w:val="00EB65A6"/>
    <w:rsid w:val="00EC11B8"/>
    <w:rsid w:val="00EC121C"/>
    <w:rsid w:val="00EC1A92"/>
    <w:rsid w:val="00EC2621"/>
    <w:rsid w:val="00EC3A6D"/>
    <w:rsid w:val="00EC6403"/>
    <w:rsid w:val="00EC646E"/>
    <w:rsid w:val="00EC7317"/>
    <w:rsid w:val="00EC7DE6"/>
    <w:rsid w:val="00ED1D14"/>
    <w:rsid w:val="00ED23AE"/>
    <w:rsid w:val="00ED2E0F"/>
    <w:rsid w:val="00ED5B8A"/>
    <w:rsid w:val="00ED6FE5"/>
    <w:rsid w:val="00EE24A8"/>
    <w:rsid w:val="00EE31F0"/>
    <w:rsid w:val="00EE3B01"/>
    <w:rsid w:val="00EE440B"/>
    <w:rsid w:val="00EE4773"/>
    <w:rsid w:val="00EE5742"/>
    <w:rsid w:val="00EE7EFA"/>
    <w:rsid w:val="00EF05E2"/>
    <w:rsid w:val="00EF279F"/>
    <w:rsid w:val="00EF34B5"/>
    <w:rsid w:val="00EF37F5"/>
    <w:rsid w:val="00EF3FAB"/>
    <w:rsid w:val="00EF54D8"/>
    <w:rsid w:val="00EF58B0"/>
    <w:rsid w:val="00F00225"/>
    <w:rsid w:val="00F008CE"/>
    <w:rsid w:val="00F0254A"/>
    <w:rsid w:val="00F06034"/>
    <w:rsid w:val="00F111CF"/>
    <w:rsid w:val="00F1122A"/>
    <w:rsid w:val="00F13970"/>
    <w:rsid w:val="00F1414B"/>
    <w:rsid w:val="00F14420"/>
    <w:rsid w:val="00F146D3"/>
    <w:rsid w:val="00F16AA9"/>
    <w:rsid w:val="00F174AC"/>
    <w:rsid w:val="00F17D90"/>
    <w:rsid w:val="00F17EAD"/>
    <w:rsid w:val="00F20C3E"/>
    <w:rsid w:val="00F2105B"/>
    <w:rsid w:val="00F2268B"/>
    <w:rsid w:val="00F23158"/>
    <w:rsid w:val="00F23203"/>
    <w:rsid w:val="00F25B88"/>
    <w:rsid w:val="00F271F5"/>
    <w:rsid w:val="00F30071"/>
    <w:rsid w:val="00F30247"/>
    <w:rsid w:val="00F30FE7"/>
    <w:rsid w:val="00F313BE"/>
    <w:rsid w:val="00F31AD7"/>
    <w:rsid w:val="00F3409D"/>
    <w:rsid w:val="00F3581E"/>
    <w:rsid w:val="00F35FD2"/>
    <w:rsid w:val="00F360F7"/>
    <w:rsid w:val="00F361DA"/>
    <w:rsid w:val="00F37A51"/>
    <w:rsid w:val="00F37B2D"/>
    <w:rsid w:val="00F400AB"/>
    <w:rsid w:val="00F4139E"/>
    <w:rsid w:val="00F42146"/>
    <w:rsid w:val="00F42347"/>
    <w:rsid w:val="00F44582"/>
    <w:rsid w:val="00F44A2F"/>
    <w:rsid w:val="00F44EF7"/>
    <w:rsid w:val="00F46CC7"/>
    <w:rsid w:val="00F46DAF"/>
    <w:rsid w:val="00F47D87"/>
    <w:rsid w:val="00F50A68"/>
    <w:rsid w:val="00F51ECB"/>
    <w:rsid w:val="00F5260A"/>
    <w:rsid w:val="00F56127"/>
    <w:rsid w:val="00F56A29"/>
    <w:rsid w:val="00F57522"/>
    <w:rsid w:val="00F576FF"/>
    <w:rsid w:val="00F60429"/>
    <w:rsid w:val="00F60D44"/>
    <w:rsid w:val="00F61684"/>
    <w:rsid w:val="00F6309E"/>
    <w:rsid w:val="00F63BFA"/>
    <w:rsid w:val="00F64002"/>
    <w:rsid w:val="00F644C4"/>
    <w:rsid w:val="00F70D66"/>
    <w:rsid w:val="00F71E9A"/>
    <w:rsid w:val="00F7256B"/>
    <w:rsid w:val="00F72835"/>
    <w:rsid w:val="00F73A73"/>
    <w:rsid w:val="00F740E3"/>
    <w:rsid w:val="00F74216"/>
    <w:rsid w:val="00F74CDF"/>
    <w:rsid w:val="00F76182"/>
    <w:rsid w:val="00F77ADD"/>
    <w:rsid w:val="00F827A8"/>
    <w:rsid w:val="00F82E7B"/>
    <w:rsid w:val="00F86DD6"/>
    <w:rsid w:val="00F87812"/>
    <w:rsid w:val="00F87A40"/>
    <w:rsid w:val="00F90E1F"/>
    <w:rsid w:val="00F91156"/>
    <w:rsid w:val="00F91DA8"/>
    <w:rsid w:val="00F937FA"/>
    <w:rsid w:val="00F93B15"/>
    <w:rsid w:val="00FA1693"/>
    <w:rsid w:val="00FA1C11"/>
    <w:rsid w:val="00FA44FB"/>
    <w:rsid w:val="00FA465A"/>
    <w:rsid w:val="00FA499E"/>
    <w:rsid w:val="00FA4CFD"/>
    <w:rsid w:val="00FA5F98"/>
    <w:rsid w:val="00FA7477"/>
    <w:rsid w:val="00FA7912"/>
    <w:rsid w:val="00FB152F"/>
    <w:rsid w:val="00FB3F15"/>
    <w:rsid w:val="00FB485A"/>
    <w:rsid w:val="00FB50F3"/>
    <w:rsid w:val="00FB543D"/>
    <w:rsid w:val="00FB5C22"/>
    <w:rsid w:val="00FB6C01"/>
    <w:rsid w:val="00FB752E"/>
    <w:rsid w:val="00FC11C2"/>
    <w:rsid w:val="00FC2ECB"/>
    <w:rsid w:val="00FC3727"/>
    <w:rsid w:val="00FC5808"/>
    <w:rsid w:val="00FC684D"/>
    <w:rsid w:val="00FC68EA"/>
    <w:rsid w:val="00FC6A9D"/>
    <w:rsid w:val="00FC7079"/>
    <w:rsid w:val="00FD1156"/>
    <w:rsid w:val="00FD1E20"/>
    <w:rsid w:val="00FD3F22"/>
    <w:rsid w:val="00FD5A67"/>
    <w:rsid w:val="00FD6E54"/>
    <w:rsid w:val="00FD700F"/>
    <w:rsid w:val="00FD72F2"/>
    <w:rsid w:val="00FE1E15"/>
    <w:rsid w:val="00FE2272"/>
    <w:rsid w:val="00FE24B7"/>
    <w:rsid w:val="00FE53A9"/>
    <w:rsid w:val="00FE6182"/>
    <w:rsid w:val="00FE66CF"/>
    <w:rsid w:val="00FE69F2"/>
    <w:rsid w:val="00FE7496"/>
    <w:rsid w:val="00FE7DC6"/>
    <w:rsid w:val="00FE7E45"/>
    <w:rsid w:val="00FF008D"/>
    <w:rsid w:val="00FF02A4"/>
    <w:rsid w:val="00FF0BC1"/>
    <w:rsid w:val="00FF2407"/>
    <w:rsid w:val="00FF2B09"/>
    <w:rsid w:val="00FF5216"/>
    <w:rsid w:val="00FF60C7"/>
    <w:rsid w:val="00FF6BEC"/>
    <w:rsid w:val="00FF7576"/>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915C82-67CC-104E-B901-E7776EA6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7656D4"/>
    <w:pPr>
      <w:keepNext/>
      <w:outlineLvl w:val="0"/>
    </w:pPr>
    <w:rPr>
      <w:b/>
      <w:szCs w:val="30"/>
    </w:rPr>
  </w:style>
  <w:style w:type="paragraph" w:styleId="Heading2">
    <w:name w:val="heading 2"/>
    <w:basedOn w:val="Normal"/>
    <w:next w:val="Normal"/>
    <w:link w:val="Heading2Char"/>
    <w:qFormat/>
    <w:rsid w:val="007656D4"/>
    <w:pPr>
      <w:keepNext/>
      <w:jc w:val="center"/>
      <w:outlineLvl w:val="1"/>
    </w:pPr>
    <w:rPr>
      <w:b/>
      <w:szCs w:val="30"/>
    </w:rPr>
  </w:style>
  <w:style w:type="paragraph" w:styleId="Heading3">
    <w:name w:val="heading 3"/>
    <w:basedOn w:val="Normal"/>
    <w:next w:val="Normal"/>
    <w:link w:val="Heading3Char"/>
    <w:qFormat/>
    <w:rsid w:val="007656D4"/>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7656D4"/>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NoSpacing">
    <w:name w:val="No Spacing"/>
    <w:link w:val="NoSpacingChar"/>
    <w:uiPriority w:val="1"/>
    <w:qFormat/>
    <w:rsid w:val="00E05735"/>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locked/>
    <w:rsid w:val="00E05735"/>
    <w:rPr>
      <w:rFonts w:ascii="Arial" w:eastAsia="Times New Roman" w:hAnsi="Arial" w:cs="Times New Roman"/>
      <w:sz w:val="28"/>
      <w:szCs w:val="28"/>
      <w:lang w:val="ro-RO"/>
    </w:rPr>
  </w:style>
  <w:style w:type="paragraph" w:styleId="Header">
    <w:name w:val="header"/>
    <w:basedOn w:val="Normal"/>
    <w:link w:val="HeaderChar"/>
    <w:unhideWhenUsed/>
    <w:rsid w:val="007D3EFD"/>
    <w:pPr>
      <w:tabs>
        <w:tab w:val="center" w:pos="4680"/>
        <w:tab w:val="right" w:pos="9360"/>
      </w:tabs>
    </w:pPr>
  </w:style>
  <w:style w:type="character" w:customStyle="1" w:styleId="HeaderChar">
    <w:name w:val="Header Char"/>
    <w:basedOn w:val="DefaultParagraphFont"/>
    <w:link w:val="Header"/>
    <w:rsid w:val="007D3EFD"/>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7D3EFD"/>
    <w:pPr>
      <w:tabs>
        <w:tab w:val="center" w:pos="4680"/>
        <w:tab w:val="right" w:pos="9360"/>
      </w:tabs>
    </w:pPr>
  </w:style>
  <w:style w:type="character" w:customStyle="1" w:styleId="FooterChar">
    <w:name w:val="Footer Char"/>
    <w:basedOn w:val="DefaultParagraphFont"/>
    <w:link w:val="Footer"/>
    <w:uiPriority w:val="99"/>
    <w:rsid w:val="007D3EFD"/>
    <w:rPr>
      <w:rFonts w:ascii="Times New Roman" w:eastAsia="Times New Roman" w:hAnsi="Times New Roman" w:cs="Times New Roman"/>
      <w:sz w:val="24"/>
      <w:szCs w:val="24"/>
      <w:lang w:val="ro-RO" w:eastAsia="ro-RO"/>
    </w:rPr>
  </w:style>
  <w:style w:type="paragraph" w:styleId="BalloonText">
    <w:name w:val="Balloon Text"/>
    <w:basedOn w:val="Normal"/>
    <w:link w:val="BalloonTextChar"/>
    <w:semiHidden/>
    <w:unhideWhenUsed/>
    <w:rsid w:val="007D3EFD"/>
    <w:rPr>
      <w:rFonts w:ascii="Tahoma" w:hAnsi="Tahoma" w:cs="Tahoma"/>
      <w:sz w:val="16"/>
      <w:szCs w:val="16"/>
    </w:rPr>
  </w:style>
  <w:style w:type="character" w:customStyle="1" w:styleId="BalloonTextChar">
    <w:name w:val="Balloon Text Char"/>
    <w:basedOn w:val="DefaultParagraphFont"/>
    <w:link w:val="BalloonText"/>
    <w:semiHidden/>
    <w:rsid w:val="007D3EFD"/>
    <w:rPr>
      <w:rFonts w:ascii="Tahoma" w:eastAsia="Times New Roman" w:hAnsi="Tahoma" w:cs="Tahoma"/>
      <w:sz w:val="16"/>
      <w:szCs w:val="16"/>
      <w:lang w:val="ro-RO" w:eastAsia="ro-RO"/>
    </w:rPr>
  </w:style>
  <w:style w:type="paragraph" w:styleId="ListParagraph">
    <w:name w:val="List Paragraph"/>
    <w:aliases w:val="Normal bullet 2"/>
    <w:basedOn w:val="Normal"/>
    <w:link w:val="ListParagraphChar"/>
    <w:uiPriority w:val="34"/>
    <w:qFormat/>
    <w:rsid w:val="00D4150A"/>
    <w:pPr>
      <w:ind w:left="720"/>
    </w:pPr>
    <w:rPr>
      <w:rFonts w:ascii="Arial" w:hAnsi="Arial"/>
      <w:sz w:val="28"/>
      <w:szCs w:val="28"/>
    </w:rPr>
  </w:style>
  <w:style w:type="character" w:customStyle="1" w:styleId="ListParagraphChar">
    <w:name w:val="List Paragraph Char"/>
    <w:aliases w:val="Normal bullet 2 Char"/>
    <w:link w:val="ListParagraph"/>
    <w:uiPriority w:val="34"/>
    <w:locked/>
    <w:rsid w:val="00D4150A"/>
    <w:rPr>
      <w:rFonts w:ascii="Arial" w:eastAsia="Times New Roman" w:hAnsi="Arial" w:cs="Times New Roman"/>
      <w:sz w:val="28"/>
      <w:szCs w:val="28"/>
      <w:lang w:val="ro-RO" w:eastAsia="ro-RO"/>
    </w:rPr>
  </w:style>
  <w:style w:type="character" w:customStyle="1" w:styleId="Heading1Char">
    <w:name w:val="Heading 1 Char"/>
    <w:basedOn w:val="DefaultParagraphFont"/>
    <w:link w:val="Heading1"/>
    <w:rsid w:val="007656D4"/>
    <w:rPr>
      <w:rFonts w:ascii="Times New Roman" w:eastAsia="Times New Roman" w:hAnsi="Times New Roman" w:cs="Times New Roman"/>
      <w:b/>
      <w:sz w:val="24"/>
      <w:szCs w:val="30"/>
      <w:lang w:val="ro-RO" w:eastAsia="ro-RO"/>
    </w:rPr>
  </w:style>
  <w:style w:type="character" w:customStyle="1" w:styleId="Heading2Char">
    <w:name w:val="Heading 2 Char"/>
    <w:basedOn w:val="DefaultParagraphFont"/>
    <w:link w:val="Heading2"/>
    <w:rsid w:val="007656D4"/>
    <w:rPr>
      <w:rFonts w:ascii="Times New Roman" w:eastAsia="Times New Roman" w:hAnsi="Times New Roman" w:cs="Times New Roman"/>
      <w:b/>
      <w:sz w:val="24"/>
      <w:szCs w:val="30"/>
      <w:lang w:val="ro-RO" w:eastAsia="ro-RO"/>
    </w:rPr>
  </w:style>
  <w:style w:type="character" w:customStyle="1" w:styleId="Heading3Char">
    <w:name w:val="Heading 3 Char"/>
    <w:basedOn w:val="DefaultParagraphFont"/>
    <w:link w:val="Heading3"/>
    <w:rsid w:val="007656D4"/>
    <w:rPr>
      <w:rFonts w:ascii="Arial" w:eastAsia="Times New Roman" w:hAnsi="Arial" w:cs="Arial"/>
      <w:b/>
      <w:bCs/>
      <w:sz w:val="26"/>
      <w:szCs w:val="26"/>
      <w:lang w:val="ro-RO" w:eastAsia="ro-RO"/>
    </w:rPr>
  </w:style>
  <w:style w:type="character" w:customStyle="1" w:styleId="Heading6Char">
    <w:name w:val="Heading 6 Char"/>
    <w:basedOn w:val="DefaultParagraphFont"/>
    <w:link w:val="Heading6"/>
    <w:rsid w:val="007656D4"/>
    <w:rPr>
      <w:rFonts w:ascii="Calibri" w:eastAsia="Times New Roman" w:hAnsi="Calibri" w:cs="Times New Roman"/>
      <w:b/>
      <w:bCs/>
      <w:sz w:val="24"/>
      <w:szCs w:val="24"/>
      <w:lang w:val="ro-RO" w:eastAsia="ro-RO"/>
    </w:rPr>
  </w:style>
  <w:style w:type="numbering" w:customStyle="1" w:styleId="NoList1">
    <w:name w:val="No List1"/>
    <w:next w:val="NoList"/>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DefaultParagraphFont"/>
    <w:rsid w:val="007656D4"/>
  </w:style>
  <w:style w:type="character" w:customStyle="1" w:styleId="tli1">
    <w:name w:val="tli1"/>
    <w:basedOn w:val="DefaultParagraphFont"/>
    <w:rsid w:val="007656D4"/>
  </w:style>
  <w:style w:type="character" w:styleId="Strong">
    <w:name w:val="Strong"/>
    <w:uiPriority w:val="22"/>
    <w:qFormat/>
    <w:rsid w:val="007656D4"/>
    <w:rPr>
      <w:b/>
      <w:bCs/>
    </w:rPr>
  </w:style>
  <w:style w:type="paragraph" w:styleId="BodyText3">
    <w:name w:val="Body Text 3"/>
    <w:basedOn w:val="Normal"/>
    <w:link w:val="BodyText3Char"/>
    <w:rsid w:val="007656D4"/>
    <w:pPr>
      <w:spacing w:after="120"/>
    </w:pPr>
    <w:rPr>
      <w:rFonts w:ascii="Arial" w:hAnsi="Arial"/>
      <w:sz w:val="16"/>
      <w:szCs w:val="16"/>
    </w:rPr>
  </w:style>
  <w:style w:type="character" w:customStyle="1" w:styleId="BodyText3Char">
    <w:name w:val="Body Text 3 Char"/>
    <w:basedOn w:val="DefaultParagraphFont"/>
    <w:link w:val="Body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PageNumber">
    <w:name w:val="page number"/>
    <w:basedOn w:val="DefaultParagraphFont"/>
    <w:rsid w:val="007656D4"/>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2"/>
    <w:uiPriority w:val="99"/>
    <w:semiHidden/>
    <w:rsid w:val="007656D4"/>
    <w:rPr>
      <w:rFonts w:ascii="Arial" w:hAnsi="Arial"/>
      <w:sz w:val="20"/>
      <w:szCs w:val="20"/>
    </w:rPr>
  </w:style>
  <w:style w:type="character" w:customStyle="1" w:styleId="FootnoteTextChar2">
    <w:name w:val="Footnote Text Char2"/>
    <w:aliases w:val="Podrozdział Char1,Footnote Text Char Char Char1,Fußnote Char1,single space Char1,footnote text Char1,FOOTNOTES Char1,fn Char1,Sprotna opomba - besedilo Znak1 Char1,Sprotna opomba - besedilo Znak Znak2 Char1,stile 1 Char"/>
    <w:basedOn w:val="DefaultParagraphFont"/>
    <w:link w:val="FootnoteText"/>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FootnoteReference">
    <w:name w:val="footnote reference"/>
    <w:uiPriority w:val="99"/>
    <w:semiHidden/>
    <w:rsid w:val="007656D4"/>
    <w:rPr>
      <w:vertAlign w:val="superscript"/>
    </w:rPr>
  </w:style>
  <w:style w:type="character" w:customStyle="1" w:styleId="text1">
    <w:name w:val="text1"/>
    <w:basedOn w:val="DefaultParagraphFont"/>
    <w:rsid w:val="007656D4"/>
  </w:style>
  <w:style w:type="character" w:customStyle="1" w:styleId="pt1">
    <w:name w:val="pt1"/>
    <w:rsid w:val="007656D4"/>
    <w:rPr>
      <w:b/>
      <w:bCs/>
      <w:color w:val="8F0000"/>
    </w:rPr>
  </w:style>
  <w:style w:type="character" w:customStyle="1" w:styleId="tpt1">
    <w:name w:val="tpt1"/>
    <w:basedOn w:val="DefaultParagraphFont"/>
    <w:rsid w:val="007656D4"/>
  </w:style>
  <w:style w:type="character" w:customStyle="1" w:styleId="al1">
    <w:name w:val="al1"/>
    <w:rsid w:val="007656D4"/>
    <w:rPr>
      <w:b/>
      <w:bCs/>
      <w:color w:val="008F00"/>
    </w:rPr>
  </w:style>
  <w:style w:type="character" w:customStyle="1" w:styleId="tal1">
    <w:name w:val="tal1"/>
    <w:basedOn w:val="DefaultParagraphFon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BodyText2">
    <w:name w:val="Body Text 2"/>
    <w:basedOn w:val="Normal"/>
    <w:link w:val="BodyText2Char"/>
    <w:rsid w:val="007656D4"/>
    <w:pPr>
      <w:spacing w:after="120" w:line="480" w:lineRule="auto"/>
    </w:pPr>
    <w:rPr>
      <w:rFonts w:ascii="Arial" w:hAnsi="Arial"/>
      <w:sz w:val="28"/>
      <w:szCs w:val="28"/>
    </w:rPr>
  </w:style>
  <w:style w:type="character" w:customStyle="1" w:styleId="BodyText2Char">
    <w:name w:val="Body Text 2 Char"/>
    <w:basedOn w:val="DefaultParagraphFont"/>
    <w:link w:val="BodyText2"/>
    <w:rsid w:val="007656D4"/>
    <w:rPr>
      <w:rFonts w:ascii="Arial" w:eastAsia="Times New Roman" w:hAnsi="Arial" w:cs="Times New Roman"/>
      <w:sz w:val="28"/>
      <w:szCs w:val="28"/>
      <w:lang w:val="ro-RO" w:eastAsia="ro-RO"/>
    </w:rPr>
  </w:style>
  <w:style w:type="character" w:styleId="Emphasis">
    <w:name w:val="Emphasis"/>
    <w:uiPriority w:val="20"/>
    <w:qFormat/>
    <w:rsid w:val="007656D4"/>
    <w:rPr>
      <w:i/>
      <w:iCs/>
    </w:rPr>
  </w:style>
  <w:style w:type="character" w:customStyle="1" w:styleId="def">
    <w:name w:val="def"/>
    <w:basedOn w:val="DefaultParagraphFon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DefaultParagraphFon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CommentReference">
    <w:name w:val="annotation reference"/>
    <w:uiPriority w:val="99"/>
    <w:rsid w:val="007656D4"/>
    <w:rPr>
      <w:sz w:val="16"/>
      <w:szCs w:val="16"/>
    </w:rPr>
  </w:style>
  <w:style w:type="paragraph" w:styleId="CommentText">
    <w:name w:val="annotation text"/>
    <w:basedOn w:val="Normal"/>
    <w:link w:val="CommentTextChar"/>
    <w:rsid w:val="007656D4"/>
    <w:rPr>
      <w:rFonts w:ascii="Arial" w:hAnsi="Arial"/>
      <w:sz w:val="20"/>
      <w:szCs w:val="20"/>
    </w:rPr>
  </w:style>
  <w:style w:type="character" w:customStyle="1" w:styleId="CommentTextChar">
    <w:name w:val="Comment Text Char"/>
    <w:basedOn w:val="DefaultParagraphFont"/>
    <w:link w:val="CommentText"/>
    <w:rsid w:val="007656D4"/>
    <w:rPr>
      <w:rFonts w:ascii="Arial" w:eastAsia="Times New Roman" w:hAnsi="Arial" w:cs="Times New Roman"/>
      <w:sz w:val="20"/>
      <w:szCs w:val="20"/>
      <w:lang w:val="ro-RO" w:eastAsia="ro-RO"/>
    </w:rPr>
  </w:style>
  <w:style w:type="paragraph" w:styleId="CommentSubject">
    <w:name w:val="annotation subject"/>
    <w:basedOn w:val="CommentText"/>
    <w:next w:val="CommentText"/>
    <w:link w:val="CommentSubjectChar"/>
    <w:rsid w:val="007656D4"/>
    <w:rPr>
      <w:b/>
      <w:bCs/>
    </w:rPr>
  </w:style>
  <w:style w:type="character" w:customStyle="1" w:styleId="CommentSubjectChar">
    <w:name w:val="Comment Subject Char"/>
    <w:basedOn w:val="CommentTextChar"/>
    <w:link w:val="CommentSubject"/>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BodyTextIndent">
    <w:name w:val="Body Text Indent"/>
    <w:basedOn w:val="Normal"/>
    <w:link w:val="BodyTextIndentChar"/>
    <w:rsid w:val="007656D4"/>
    <w:pPr>
      <w:spacing w:after="120"/>
      <w:ind w:left="360"/>
    </w:pPr>
    <w:rPr>
      <w:rFonts w:ascii="Arial" w:hAnsi="Arial"/>
      <w:sz w:val="28"/>
      <w:szCs w:val="28"/>
    </w:rPr>
  </w:style>
  <w:style w:type="character" w:customStyle="1" w:styleId="BodyTextIndentChar">
    <w:name w:val="Body Text Indent Char"/>
    <w:basedOn w:val="DefaultParagraphFont"/>
    <w:link w:val="BodyTextIndent"/>
    <w:rsid w:val="007656D4"/>
    <w:rPr>
      <w:rFonts w:ascii="Arial" w:eastAsia="Times New Roman" w:hAnsi="Arial" w:cs="Times New Roman"/>
      <w:sz w:val="28"/>
      <w:szCs w:val="28"/>
      <w:lang w:val="ro-RO" w:eastAsia="ro-RO"/>
    </w:rPr>
  </w:style>
  <w:style w:type="paragraph" w:styleId="BodyText">
    <w:name w:val="Body Text"/>
    <w:basedOn w:val="Normal"/>
    <w:link w:val="BodyTextChar"/>
    <w:rsid w:val="007656D4"/>
    <w:pPr>
      <w:spacing w:after="120"/>
    </w:pPr>
    <w:rPr>
      <w:rFonts w:ascii="Arial" w:hAnsi="Arial"/>
      <w:sz w:val="28"/>
      <w:szCs w:val="28"/>
    </w:rPr>
  </w:style>
  <w:style w:type="character" w:customStyle="1" w:styleId="BodyTextChar">
    <w:name w:val="Body Text Char"/>
    <w:basedOn w:val="DefaultParagraphFont"/>
    <w:link w:val="BodyText"/>
    <w:rsid w:val="007656D4"/>
    <w:rPr>
      <w:rFonts w:ascii="Arial" w:eastAsia="Times New Roman" w:hAnsi="Arial" w:cs="Times New Roman"/>
      <w:sz w:val="28"/>
      <w:szCs w:val="28"/>
      <w:lang w:val="ro-RO" w:eastAsia="ro-RO"/>
    </w:rPr>
  </w:style>
  <w:style w:type="paragraph" w:styleId="BodyTextIndent3">
    <w:name w:val="Body Text Indent 3"/>
    <w:basedOn w:val="Normal"/>
    <w:link w:val="BodyTextIndent3Char"/>
    <w:rsid w:val="007656D4"/>
    <w:pPr>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TableGrid">
    <w:name w:val="Table Grid"/>
    <w:basedOn w:val="TableNormal"/>
    <w:uiPriority w:val="59"/>
    <w:rsid w:val="007656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656D4"/>
    <w:rPr>
      <w:rFonts w:ascii="Consolas" w:eastAsia="Calibri" w:hAnsi="Consolas"/>
      <w:sz w:val="21"/>
      <w:szCs w:val="21"/>
    </w:rPr>
  </w:style>
  <w:style w:type="character" w:customStyle="1" w:styleId="PlainTextChar">
    <w:name w:val="Plain Text Char"/>
    <w:basedOn w:val="DefaultParagraphFont"/>
    <w:link w:val="PlainText"/>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DocumentMap">
    <w:name w:val="Document Map"/>
    <w:basedOn w:val="Normal"/>
    <w:link w:val="DocumentMapChar"/>
    <w:semiHidden/>
    <w:rsid w:val="007656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0">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EndnoteText">
    <w:name w:val="endnote text"/>
    <w:basedOn w:val="Normal"/>
    <w:link w:val="EndnoteTextChar"/>
    <w:rsid w:val="007656D4"/>
    <w:rPr>
      <w:rFonts w:ascii="Arial" w:hAnsi="Arial"/>
      <w:sz w:val="20"/>
      <w:szCs w:val="20"/>
    </w:rPr>
  </w:style>
  <w:style w:type="character" w:customStyle="1" w:styleId="EndnoteTextChar">
    <w:name w:val="Endnote Text Char"/>
    <w:basedOn w:val="DefaultParagraphFont"/>
    <w:link w:val="EndnoteText"/>
    <w:rsid w:val="007656D4"/>
    <w:rPr>
      <w:rFonts w:ascii="Arial" w:eastAsia="Times New Roman" w:hAnsi="Arial" w:cs="Times New Roman"/>
      <w:sz w:val="20"/>
      <w:szCs w:val="20"/>
      <w:lang w:val="ro-RO" w:eastAsia="ro-RO"/>
    </w:rPr>
  </w:style>
  <w:style w:type="character" w:styleId="EndnoteReference">
    <w:name w:val="endnote reference"/>
    <w:rsid w:val="007656D4"/>
    <w:rPr>
      <w:vertAlign w:val="superscript"/>
    </w:rPr>
  </w:style>
  <w:style w:type="table" w:customStyle="1" w:styleId="TableGrid1">
    <w:name w:val="Table Grid1"/>
    <w:basedOn w:val="TableNormal"/>
    <w:next w:val="TableGrid"/>
    <w:uiPriority w:val="59"/>
    <w:rsid w:val="007656D4"/>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sion">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lineleprahovei.r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olineleprahovei.r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ffice@colineleprahovei.r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ineleprahovei.r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fir.info" TargetMode="External"/><Relationship Id="rId23" Type="http://schemas.openxmlformats.org/officeDocument/2006/relationships/fontTable" Target="fontTable.xml"/><Relationship Id="rId10" Type="http://schemas.openxmlformats.org/officeDocument/2006/relationships/hyperlink" Target="http://www.colineleprahovei.r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lineleprahovei.ro" TargetMode="External"/><Relationship Id="rId14" Type="http://schemas.openxmlformats.org/officeDocument/2006/relationships/hyperlink" Target="http://www.afir.madr.ro"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jpeg"/><Relationship Id="rId7" Type="http://schemas.openxmlformats.org/officeDocument/2006/relationships/image" Target="media/image5.jpeg"/><Relationship Id="rId2" Type="http://schemas.openxmlformats.org/officeDocument/2006/relationships/hyperlink" Target="http://ccs.infospace.com/ClickHandler.ashx?encp=ld=20160927&amp;app=1&amp;c=im.s1.row.hp&amp;s=ims1row&amp;rc=im.s1.row&amp;dc=&amp;euip=89.120.74.68&amp;pvaid=5d5bec21cab14464b612779f3aa98ced&amp;dt=Desktop&amp;fct.uid=12466ed8f5164b9292aef95e7d919824&amp;en=8VQDhNXFIEv8W+sMzW+Vu/TUmxACLlhqvaVN6VXuKOKZOM1ZvZphFg==&amp;ru=http://www.otimmc.ro/imagini/sigla-guv.png&amp;coi=772&amp;npp=2&amp;p=0&amp;pp=0&amp;mid=9&amp;ep=2&amp;du=http://www.otimmc.ro/imagini/sigla-guv.png&amp;hash=082193440188A0593EE265E993795CB7&amp;ap=2&amp;cop=main-title" TargetMode="External"/><Relationship Id="rId1" Type="http://schemas.openxmlformats.org/officeDocument/2006/relationships/image" Target="media/image2.emf"/><Relationship Id="rId6" Type="http://schemas.openxmlformats.org/officeDocument/2006/relationships/hyperlink" Target="http://abrevierile.ro/abr/m5i8" TargetMode="External"/><Relationship Id="rId5" Type="http://schemas.openxmlformats.org/officeDocument/2006/relationships/image" Target="media/image4.jpeg"/><Relationship Id="rId4" Type="http://schemas.openxmlformats.org/officeDocument/2006/relationships/hyperlink" Target="http://www.google.ro/url?sa=i&amp;rct=j&amp;q=&amp;esrc=s&amp;source=images&amp;cd=&amp;cad=rja&amp;uact=8&amp;ved=0ahUKEwiV4ZydyY3UAhXGtBoKHRQvCtAQjRwIBw&amp;url=http://www.agrostandard.ro/programul-national-de-dezvoltare-rurala-2014-2020-aprobat-de-ce/&amp;psig=AFQjCNFPNAq7jT4V41x3MR9d06u4xYF3Pg&amp;ust=1495888536435506" TargetMode="External"/><Relationship Id="rId9" Type="http://schemas.openxmlformats.org/officeDocument/2006/relationships/image" Target="media/image7.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E1870-CDFC-3F48-BC0F-11DB8CCB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11211</Words>
  <Characters>65029</Characters>
  <Application>Microsoft Office Word</Application>
  <DocSecurity>0</DocSecurity>
  <Lines>541</Lines>
  <Paragraphs>152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GAL1</dc:creator>
  <cp:lastModifiedBy>andrei zmau</cp:lastModifiedBy>
  <cp:revision>2</cp:revision>
  <cp:lastPrinted>2018-07-24T07:03:00Z</cp:lastPrinted>
  <dcterms:created xsi:type="dcterms:W3CDTF">2018-08-10T07:41:00Z</dcterms:created>
  <dcterms:modified xsi:type="dcterms:W3CDTF">2018-08-10T07:41:00Z</dcterms:modified>
</cp:coreProperties>
</file>