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D00" w:rsidRPr="00AC4BBC" w:rsidRDefault="00931D00" w:rsidP="00931D00">
      <w:pPr>
        <w:autoSpaceDE w:val="0"/>
        <w:autoSpaceDN w:val="0"/>
        <w:adjustRightInd w:val="0"/>
        <w:spacing w:after="0"/>
        <w:jc w:val="center"/>
        <w:rPr>
          <w:rFonts w:ascii="Trebuchet MS" w:hAnsi="Trebuchet MS" w:cs="Trebuchet MS"/>
          <w:b/>
          <w:bCs/>
          <w:lang w:val="x-none"/>
        </w:rPr>
      </w:pPr>
      <w:r w:rsidRPr="00AC4BBC">
        <w:rPr>
          <w:rFonts w:ascii="Trebuchet MS" w:hAnsi="Trebuchet MS" w:cs="Trebuchet MS"/>
          <w:b/>
          <w:bCs/>
          <w:lang w:val="x-none"/>
        </w:rPr>
        <w:t>MODEL FIȘA MĂSURII M1/1C</w:t>
      </w:r>
    </w:p>
    <w:p w:rsidR="00931D00" w:rsidRPr="00AC4BBC" w:rsidRDefault="00931D00" w:rsidP="00931D00">
      <w:pPr>
        <w:autoSpaceDE w:val="0"/>
        <w:autoSpaceDN w:val="0"/>
        <w:adjustRightInd w:val="0"/>
        <w:spacing w:after="0"/>
        <w:jc w:val="center"/>
        <w:rPr>
          <w:rFonts w:ascii="Trebuchet MS" w:hAnsi="Trebuchet MS" w:cs="Trebuchet MS"/>
          <w:b/>
          <w:bCs/>
          <w:lang w:val="x-none"/>
        </w:rPr>
      </w:pPr>
      <w:r w:rsidRPr="00AC4BBC">
        <w:rPr>
          <w:rFonts w:ascii="Trebuchet MS" w:hAnsi="Trebuchet MS" w:cs="Trebuchet MS"/>
          <w:b/>
          <w:bCs/>
          <w:lang w:val="x-none"/>
        </w:rPr>
        <w:t>“Formare profesională şi aplicare practică a cunoştiinţelor în agricultură şi agro-turism”</w:t>
      </w:r>
    </w:p>
    <w:p w:rsidR="00931D00" w:rsidRPr="00AC4BBC" w:rsidRDefault="00931D00" w:rsidP="00931D00">
      <w:pPr>
        <w:autoSpaceDE w:val="0"/>
        <w:autoSpaceDN w:val="0"/>
        <w:adjustRightInd w:val="0"/>
        <w:spacing w:after="0"/>
        <w:jc w:val="both"/>
        <w:rPr>
          <w:rFonts w:ascii="Trebuchet MS" w:hAnsi="Trebuchet MS" w:cs="Trebuchet MS"/>
          <w:lang w:val="x-none"/>
        </w:rPr>
      </w:pPr>
    </w:p>
    <w:p w:rsidR="00931D00" w:rsidRPr="00AC4BBC" w:rsidRDefault="00931D00" w:rsidP="00931D00">
      <w:pPr>
        <w:autoSpaceDE w:val="0"/>
        <w:autoSpaceDN w:val="0"/>
        <w:adjustRightInd w:val="0"/>
        <w:spacing w:after="0"/>
        <w:jc w:val="both"/>
        <w:rPr>
          <w:rFonts w:ascii="Trebuchet MS" w:hAnsi="Trebuchet MS" w:cs="Trebuchet MS"/>
          <w:b/>
          <w:bCs/>
          <w:lang w:val="x-none"/>
        </w:rPr>
      </w:pPr>
      <w:r w:rsidRPr="00AC4BBC">
        <w:rPr>
          <w:rFonts w:ascii="Trebuchet MS" w:hAnsi="Trebuchet MS" w:cs="Trebuchet MS"/>
          <w:b/>
          <w:bCs/>
          <w:lang w:val="x-none"/>
        </w:rPr>
        <w:t>Tipul măsurii: □ INVESTIȚII</w:t>
      </w:r>
    </w:p>
    <w:p w:rsidR="00931D00" w:rsidRPr="00AC4BBC" w:rsidRDefault="00931D00" w:rsidP="00931D00">
      <w:pPr>
        <w:autoSpaceDE w:val="0"/>
        <w:autoSpaceDN w:val="0"/>
        <w:adjustRightInd w:val="0"/>
        <w:spacing w:after="0"/>
        <w:ind w:left="720" w:firstLine="720"/>
        <w:jc w:val="both"/>
        <w:rPr>
          <w:rFonts w:ascii="Trebuchet MS" w:hAnsi="Trebuchet MS" w:cs="Trebuchet MS"/>
          <w:b/>
          <w:bCs/>
          <w:lang w:val="x-none"/>
        </w:rPr>
      </w:pPr>
      <w:r w:rsidRPr="00AC4BBC">
        <w:rPr>
          <w:rFonts w:ascii="Trebuchet MS" w:hAnsi="Trebuchet MS" w:cs="Trebuchet MS"/>
          <w:b/>
          <w:bCs/>
          <w:lang w:val="x-none"/>
        </w:rPr>
        <w:t>X SERVICII</w:t>
      </w:r>
    </w:p>
    <w:p w:rsidR="00931D00" w:rsidRPr="00AC4BBC" w:rsidRDefault="00931D00" w:rsidP="00931D00">
      <w:pPr>
        <w:autoSpaceDE w:val="0"/>
        <w:autoSpaceDN w:val="0"/>
        <w:adjustRightInd w:val="0"/>
        <w:spacing w:after="0"/>
        <w:ind w:left="720" w:firstLine="720"/>
        <w:jc w:val="both"/>
        <w:rPr>
          <w:rFonts w:ascii="Trebuchet MS" w:hAnsi="Trebuchet MS" w:cs="Trebuchet MS"/>
          <w:b/>
          <w:bCs/>
          <w:lang w:val="x-none"/>
        </w:rPr>
      </w:pPr>
      <w:r w:rsidRPr="00AC4BBC">
        <w:rPr>
          <w:rFonts w:ascii="Trebuchet MS" w:hAnsi="Trebuchet MS" w:cs="Trebuchet MS"/>
          <w:b/>
          <w:bCs/>
          <w:lang w:val="x-none"/>
        </w:rPr>
        <w:t>□ SPRIJIN FORFETAR</w:t>
      </w:r>
    </w:p>
    <w:p w:rsidR="00931D00" w:rsidRPr="00AC4BBC" w:rsidRDefault="00931D00" w:rsidP="00931D00">
      <w:pPr>
        <w:autoSpaceDE w:val="0"/>
        <w:autoSpaceDN w:val="0"/>
        <w:adjustRightInd w:val="0"/>
        <w:spacing w:after="0"/>
        <w:jc w:val="both"/>
        <w:rPr>
          <w:rFonts w:ascii="Trebuchet MS" w:hAnsi="Trebuchet MS" w:cs="Trebuchet MS"/>
          <w:b/>
          <w:bCs/>
          <w:lang w:val="x-none"/>
        </w:rPr>
      </w:pPr>
      <w:r w:rsidRPr="00AC4BBC">
        <w:rPr>
          <w:rFonts w:ascii="Trebuchet MS" w:hAnsi="Trebuchet MS" w:cs="Trebuchet MS"/>
          <w:b/>
          <w:bCs/>
          <w:lang w:val="x-none"/>
        </w:rPr>
        <w:t>1. Descrierea generală</w:t>
      </w:r>
      <w:bookmarkStart w:id="0" w:name="_GoBack"/>
      <w:bookmarkEnd w:id="0"/>
      <w:r w:rsidRPr="00AC4BBC">
        <w:rPr>
          <w:rFonts w:ascii="Trebuchet MS" w:hAnsi="Trebuchet MS" w:cs="Trebuchet MS"/>
          <w:b/>
          <w:bCs/>
          <w:lang w:val="x-none"/>
        </w:rPr>
        <w:t xml:space="preserve"> a măsurii, inclusiv a logicii de intervenție a acesteia și a contribuției la prioritățile strategiei, la domeniile de intervenție, la obiectivele transversale și a complementarității cu alte măsuri din SDL.</w:t>
      </w:r>
    </w:p>
    <w:p w:rsidR="00931D00" w:rsidRPr="00AC4BBC" w:rsidRDefault="00931D00" w:rsidP="00931D00">
      <w:pPr>
        <w:autoSpaceDE w:val="0"/>
        <w:autoSpaceDN w:val="0"/>
        <w:adjustRightInd w:val="0"/>
        <w:spacing w:after="0"/>
        <w:ind w:firstLine="720"/>
        <w:jc w:val="both"/>
        <w:rPr>
          <w:rFonts w:ascii="Trebuchet MS" w:hAnsi="Trebuchet MS" w:cs="Trebuchet MS"/>
          <w:lang w:val="x-none"/>
        </w:rPr>
      </w:pPr>
      <w:r w:rsidRPr="00AC4BBC">
        <w:rPr>
          <w:rFonts w:ascii="Trebuchet MS" w:hAnsi="Trebuchet MS" w:cs="Trebuchet MS"/>
          <w:lang w:val="x-none"/>
        </w:rPr>
        <w:t>Teritoriul GAL “Colinele Prahovei” este format din 13 comune şi un oraş, toate situate în partea central-vestica a Judeţului Prahova. Pe teritoriul acestora îşi au domiciliu 86161 persoane, reprezentând 11,29% din populaţia judeţului. Dintre aceştia numai 7,51% au absolvit învăţământ superior. În teritoriul GAL “Colinele Prahovei, dar şi în împrejurimile acestuia, nu se găsesc instituţii de învăţământ specializat agricol. Din analiza SWOT realizată la nivel de teritoriu GAL a rezultat ca punct slab al teritoriului nivelul de şcolarizare mai scăzut faţă de media judeţeană şi lipsa calificării forţei de muncă din domeniu, inclusiv a şefilor de exploataţie.</w:t>
      </w:r>
    </w:p>
    <w:p w:rsidR="00931D00" w:rsidRPr="00AC4BBC" w:rsidRDefault="00931D00" w:rsidP="00931D00">
      <w:pPr>
        <w:autoSpaceDE w:val="0"/>
        <w:autoSpaceDN w:val="0"/>
        <w:adjustRightInd w:val="0"/>
        <w:spacing w:after="0"/>
        <w:jc w:val="both"/>
        <w:rPr>
          <w:rFonts w:ascii="Trebuchet MS" w:hAnsi="Trebuchet MS" w:cs="Trebuchet MS"/>
          <w:lang w:val="x-none"/>
        </w:rPr>
      </w:pPr>
    </w:p>
    <w:p w:rsidR="00931D00" w:rsidRPr="00AC4BBC" w:rsidRDefault="00931D00" w:rsidP="00931D00">
      <w:pPr>
        <w:autoSpaceDE w:val="0"/>
        <w:autoSpaceDN w:val="0"/>
        <w:adjustRightInd w:val="0"/>
        <w:spacing w:after="0"/>
        <w:ind w:firstLine="360"/>
        <w:jc w:val="both"/>
        <w:rPr>
          <w:rFonts w:ascii="Trebuchet MS" w:hAnsi="Trebuchet MS" w:cs="Trebuchet MS"/>
          <w:b/>
          <w:lang w:val="x-none"/>
        </w:rPr>
      </w:pPr>
      <w:r w:rsidRPr="00AC4BBC">
        <w:rPr>
          <w:rFonts w:ascii="Trebuchet MS" w:hAnsi="Trebuchet MS" w:cs="Trebuchet MS"/>
          <w:b/>
          <w:lang w:val="x-none"/>
        </w:rPr>
        <w:t xml:space="preserve">Obiective de dezvoltare rurală: </w:t>
      </w:r>
    </w:p>
    <w:p w:rsidR="00931D00" w:rsidRPr="00AC4BBC" w:rsidRDefault="00931D00" w:rsidP="00931D00">
      <w:pPr>
        <w:numPr>
          <w:ilvl w:val="0"/>
          <w:numId w:val="2"/>
        </w:num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favorizarea competitivității agriculturii;</w:t>
      </w:r>
    </w:p>
    <w:p w:rsidR="00931D00" w:rsidRPr="00AC4BBC" w:rsidRDefault="00931D00" w:rsidP="00931D00">
      <w:pPr>
        <w:numPr>
          <w:ilvl w:val="0"/>
          <w:numId w:val="2"/>
        </w:num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asigurarea gestionării durabile a resurselor naturale şi combaterea schimbărilor climatice;</w:t>
      </w:r>
    </w:p>
    <w:p w:rsidR="00931D00" w:rsidRPr="00AC4BBC" w:rsidRDefault="00931D00" w:rsidP="00931D00">
      <w:pPr>
        <w:numPr>
          <w:ilvl w:val="0"/>
          <w:numId w:val="2"/>
        </w:num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 xml:space="preserve">obţinerea unei dezvoltări teritoriale echilibrate a economiilor şi comunităţilor rurale, inclusive crearea şi menţinerea de locuri de muncă; </w:t>
      </w:r>
    </w:p>
    <w:p w:rsidR="00931D00" w:rsidRPr="00AC4BBC" w:rsidRDefault="00931D00" w:rsidP="00931D00">
      <w:pPr>
        <w:autoSpaceDE w:val="0"/>
        <w:autoSpaceDN w:val="0"/>
        <w:adjustRightInd w:val="0"/>
        <w:spacing w:after="0"/>
        <w:ind w:left="720"/>
        <w:jc w:val="both"/>
        <w:rPr>
          <w:rFonts w:ascii="Trebuchet MS" w:hAnsi="Trebuchet MS" w:cs="Trebuchet MS"/>
          <w:lang w:val="x-none"/>
        </w:rPr>
      </w:pP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b/>
          <w:lang w:val="en-US"/>
        </w:rPr>
        <w:t xml:space="preserve">    </w:t>
      </w:r>
      <w:r w:rsidRPr="00AC4BBC">
        <w:rPr>
          <w:rFonts w:ascii="Trebuchet MS" w:hAnsi="Trebuchet MS" w:cs="Trebuchet MS"/>
          <w:b/>
          <w:lang w:val="x-none"/>
        </w:rPr>
        <w:t>Obiective specifice ale măsurii</w:t>
      </w:r>
      <w:r w:rsidRPr="00AC4BBC">
        <w:rPr>
          <w:rFonts w:ascii="Trebuchet MS" w:hAnsi="Trebuchet MS" w:cs="Trebuchet MS"/>
          <w:lang w:val="x-none"/>
        </w:rPr>
        <w:t>:</w:t>
      </w:r>
    </w:p>
    <w:p w:rsidR="00931D00" w:rsidRPr="00AC4BBC" w:rsidRDefault="00931D00" w:rsidP="00931D00">
      <w:pPr>
        <w:numPr>
          <w:ilvl w:val="0"/>
          <w:numId w:val="1"/>
        </w:numPr>
        <w:autoSpaceDE w:val="0"/>
        <w:autoSpaceDN w:val="0"/>
        <w:adjustRightInd w:val="0"/>
        <w:spacing w:after="0"/>
        <w:ind w:left="720"/>
        <w:jc w:val="both"/>
        <w:rPr>
          <w:rFonts w:ascii="Trebuchet MS" w:hAnsi="Trebuchet MS" w:cs="Trebuchet MS"/>
          <w:lang w:val="x-none"/>
        </w:rPr>
      </w:pPr>
      <w:r w:rsidRPr="00AC4BBC">
        <w:rPr>
          <w:rFonts w:ascii="Trebuchet MS" w:hAnsi="Trebuchet MS" w:cs="Trebuchet MS"/>
          <w:lang w:val="x-none"/>
        </w:rPr>
        <w:t>Creşterea nivelului de cunostiinte în domeniul agricultură pentru minim 50 de persoane dintre care minim 30 tineri din teritoriul GAL;</w:t>
      </w:r>
    </w:p>
    <w:p w:rsidR="00931D00" w:rsidRPr="00AC4BBC" w:rsidRDefault="00931D00" w:rsidP="00931D00">
      <w:pPr>
        <w:numPr>
          <w:ilvl w:val="0"/>
          <w:numId w:val="1"/>
        </w:numPr>
        <w:autoSpaceDE w:val="0"/>
        <w:autoSpaceDN w:val="0"/>
        <w:adjustRightInd w:val="0"/>
        <w:spacing w:after="165"/>
        <w:ind w:left="720"/>
        <w:jc w:val="both"/>
        <w:rPr>
          <w:rFonts w:ascii="Trebuchet MS" w:hAnsi="Trebuchet MS" w:cs="Trebuchet MS"/>
          <w:lang w:val="x-none"/>
        </w:rPr>
      </w:pPr>
      <w:r w:rsidRPr="00AC4BBC">
        <w:rPr>
          <w:rFonts w:ascii="Trebuchet MS" w:hAnsi="Trebuchet MS" w:cs="Trebuchet MS"/>
          <w:lang w:val="x-none"/>
        </w:rPr>
        <w:t>Creşterea calităţii managementului la nivel de fermă prin acţiuni de formare, informare şi difuzarea de cunoştinţe inovative adresate persoanelor adulte care activează în aceste sectoare;</w:t>
      </w:r>
    </w:p>
    <w:p w:rsidR="00931D00" w:rsidRPr="00AC4BBC" w:rsidRDefault="00931D00" w:rsidP="00931D00">
      <w:pPr>
        <w:autoSpaceDE w:val="0"/>
        <w:autoSpaceDN w:val="0"/>
        <w:adjustRightInd w:val="0"/>
        <w:spacing w:after="0"/>
        <w:jc w:val="both"/>
        <w:rPr>
          <w:rFonts w:ascii="Trebuchet MS" w:hAnsi="Trebuchet MS" w:cs="Trebuchet MS"/>
          <w:lang w:val="x-none"/>
        </w:rPr>
      </w:pP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b/>
          <w:lang w:val="x-none"/>
        </w:rPr>
        <w:t>Măsura contribuie la prioritatea</w:t>
      </w:r>
      <w:r w:rsidRPr="00AC4BBC">
        <w:rPr>
          <w:rFonts w:ascii="Trebuchet MS" w:hAnsi="Trebuchet MS" w:cs="Trebuchet MS"/>
          <w:lang w:val="x-none"/>
        </w:rPr>
        <w:t xml:space="preserve"> prevăzuta la art. 5, Reg. (UE) nr. 1305/2013:</w:t>
      </w:r>
    </w:p>
    <w:p w:rsidR="00931D00" w:rsidRPr="00AC4BBC" w:rsidRDefault="00931D00" w:rsidP="00931D00">
      <w:pPr>
        <w:numPr>
          <w:ilvl w:val="0"/>
          <w:numId w:val="3"/>
        </w:num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P1. Încurajarea transferului de cunoștințe şi a inovării în agricultură, în silvicultură şi în zonele rurale.</w:t>
      </w:r>
    </w:p>
    <w:p w:rsidR="00931D00" w:rsidRPr="00AC4BBC" w:rsidRDefault="00931D00" w:rsidP="00931D00">
      <w:pPr>
        <w:autoSpaceDE w:val="0"/>
        <w:autoSpaceDN w:val="0"/>
        <w:adjustRightInd w:val="0"/>
        <w:spacing w:after="0"/>
        <w:jc w:val="both"/>
        <w:rPr>
          <w:rFonts w:ascii="Trebuchet MS" w:hAnsi="Trebuchet MS" w:cs="Trebuchet MS"/>
          <w:lang w:val="x-none"/>
        </w:rPr>
      </w:pPr>
    </w:p>
    <w:p w:rsidR="00931D00" w:rsidRPr="00A32EF4" w:rsidRDefault="00931D00" w:rsidP="00931D00">
      <w:pPr>
        <w:autoSpaceDE w:val="0"/>
        <w:autoSpaceDN w:val="0"/>
        <w:adjustRightInd w:val="0"/>
        <w:spacing w:after="0"/>
        <w:jc w:val="both"/>
        <w:rPr>
          <w:rFonts w:ascii="Trebuchet MS" w:hAnsi="Trebuchet MS" w:cs="Trebuchet MS"/>
          <w:lang w:val="en-US"/>
        </w:rPr>
      </w:pPr>
      <w:r w:rsidRPr="00AC4BBC">
        <w:rPr>
          <w:rFonts w:ascii="Trebuchet MS" w:hAnsi="Trebuchet MS" w:cs="Trebuchet MS"/>
          <w:b/>
          <w:lang w:val="x-none"/>
        </w:rPr>
        <w:t>Măsura corespunde obiectivelor</w:t>
      </w:r>
      <w:r w:rsidRPr="00AC4BBC">
        <w:rPr>
          <w:rFonts w:ascii="Trebuchet MS" w:hAnsi="Trebuchet MS" w:cs="Trebuchet MS"/>
          <w:lang w:val="x-none"/>
        </w:rPr>
        <w:t xml:space="preserve"> art. 14 din Reg. (UE) nr. 1305/2013 </w:t>
      </w:r>
    </w:p>
    <w:p w:rsidR="00931D00" w:rsidRPr="00AC4BBC" w:rsidRDefault="00931D00" w:rsidP="00931D00">
      <w:pPr>
        <w:autoSpaceDE w:val="0"/>
        <w:autoSpaceDN w:val="0"/>
        <w:adjustRightInd w:val="0"/>
        <w:spacing w:after="0"/>
        <w:jc w:val="both"/>
        <w:rPr>
          <w:rFonts w:ascii="Trebuchet MS" w:hAnsi="Trebuchet MS" w:cs="Trebuchet MS"/>
          <w:i/>
          <w:iCs/>
          <w:lang w:val="x-none"/>
        </w:rPr>
      </w:pPr>
      <w:r w:rsidRPr="00AC4BBC">
        <w:rPr>
          <w:rFonts w:ascii="Trebuchet MS" w:hAnsi="Trebuchet MS" w:cs="Trebuchet MS"/>
          <w:b/>
          <w:lang w:val="x-none"/>
        </w:rPr>
        <w:t>Măsura contribuie la Domeniul de intervenție</w:t>
      </w:r>
      <w:r w:rsidRPr="00AC4BBC">
        <w:rPr>
          <w:rFonts w:ascii="Trebuchet MS" w:hAnsi="Trebuchet MS" w:cs="Trebuchet MS"/>
          <w:lang w:val="x-none"/>
        </w:rPr>
        <w:t xml:space="preserve"> 1C - </w:t>
      </w:r>
      <w:r w:rsidRPr="00AC4BBC">
        <w:rPr>
          <w:rFonts w:ascii="Trebuchet MS" w:hAnsi="Trebuchet MS" w:cs="Trebuchet MS"/>
          <w:i/>
          <w:iCs/>
          <w:lang w:val="x-none"/>
        </w:rPr>
        <w:t>Încurajarea învățării pe tot parcursul vieţii şi a formării profesionale în sectoarele agricol şi Forestier.</w:t>
      </w:r>
    </w:p>
    <w:p w:rsidR="00931D00" w:rsidRPr="00AC4BBC" w:rsidRDefault="00931D00" w:rsidP="00931D00">
      <w:pPr>
        <w:autoSpaceDE w:val="0"/>
        <w:autoSpaceDN w:val="0"/>
        <w:adjustRightInd w:val="0"/>
        <w:spacing w:after="0"/>
        <w:jc w:val="both"/>
        <w:rPr>
          <w:rFonts w:ascii="Trebuchet MS" w:hAnsi="Trebuchet MS" w:cs="Trebuchet MS"/>
          <w:lang w:val="x-none"/>
        </w:rPr>
      </w:pP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Măsura contribuie la obiectivele transversale ale Reg. (UE) nr. 1305/2013: inovare – prin tematica şi particularităţile cursului, dar şi a părţii practice a acestuia; mediu şi climă –prin cunoştinţele dobândite în timpul cursului.</w:t>
      </w:r>
    </w:p>
    <w:p w:rsidR="00931D00" w:rsidRPr="00AC4BBC" w:rsidRDefault="00931D00" w:rsidP="00931D00">
      <w:pPr>
        <w:autoSpaceDE w:val="0"/>
        <w:autoSpaceDN w:val="0"/>
        <w:adjustRightInd w:val="0"/>
        <w:spacing w:after="0"/>
        <w:jc w:val="both"/>
        <w:rPr>
          <w:rFonts w:ascii="Trebuchet MS" w:hAnsi="Trebuchet MS" w:cs="Trebuchet MS"/>
          <w:lang w:val="x-none"/>
        </w:rPr>
      </w:pP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b/>
          <w:lang w:val="x-none"/>
        </w:rPr>
        <w:t xml:space="preserve">Complementaritatea cu alte măsuri </w:t>
      </w:r>
      <w:r w:rsidRPr="00AC4BBC">
        <w:rPr>
          <w:rFonts w:ascii="Trebuchet MS" w:hAnsi="Trebuchet MS" w:cs="Trebuchet MS"/>
          <w:lang w:val="x-none"/>
        </w:rPr>
        <w:t>din SDL:</w:t>
      </w: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1 – M2/2A “Modernizare exploataţii agricole”</w:t>
      </w: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2 – M4/6A “Dezvoltarea activităţilor nonagricole în teritoriul GAL” – zona de agroturism</w:t>
      </w: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3 – M5/6A “Sprijin pentru dezvoltarea activităţilor nonagricole în teritoriul GAL”</w:t>
      </w:r>
    </w:p>
    <w:p w:rsidR="00931D00" w:rsidRPr="00AC4BBC" w:rsidRDefault="00931D00" w:rsidP="00931D00">
      <w:pPr>
        <w:autoSpaceDE w:val="0"/>
        <w:autoSpaceDN w:val="0"/>
        <w:adjustRightInd w:val="0"/>
        <w:spacing w:after="0"/>
        <w:jc w:val="both"/>
        <w:rPr>
          <w:rFonts w:ascii="Trebuchet MS" w:hAnsi="Trebuchet MS" w:cs="Trebuchet MS"/>
          <w:lang w:val="x-none"/>
        </w:rPr>
      </w:pP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b/>
          <w:lang w:val="x-none"/>
        </w:rPr>
        <w:t>Sinergia cu alte măsuri din SDL</w:t>
      </w:r>
      <w:r w:rsidRPr="00AC4BBC">
        <w:rPr>
          <w:rFonts w:ascii="Trebuchet MS" w:hAnsi="Trebuchet MS" w:cs="Trebuchet MS"/>
          <w:lang w:val="x-none"/>
        </w:rPr>
        <w:t>:</w:t>
      </w: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1 – M9/1A” Crearea şi promovarea cooperativelor în teritoriul GAL”</w:t>
      </w:r>
    </w:p>
    <w:p w:rsidR="00931D00" w:rsidRPr="00AC4BBC" w:rsidRDefault="00931D00" w:rsidP="00931D00">
      <w:pPr>
        <w:autoSpaceDE w:val="0"/>
        <w:autoSpaceDN w:val="0"/>
        <w:adjustRightInd w:val="0"/>
        <w:spacing w:after="0"/>
        <w:jc w:val="both"/>
        <w:rPr>
          <w:rFonts w:ascii="Trebuchet MS" w:hAnsi="Trebuchet MS" w:cs="Trebuchet MS"/>
          <w:lang w:val="x-none"/>
        </w:rPr>
      </w:pPr>
    </w:p>
    <w:p w:rsidR="00931D00" w:rsidRPr="00AC4BBC" w:rsidRDefault="00931D00" w:rsidP="00931D00">
      <w:pPr>
        <w:autoSpaceDE w:val="0"/>
        <w:autoSpaceDN w:val="0"/>
        <w:adjustRightInd w:val="0"/>
        <w:spacing w:after="0"/>
        <w:jc w:val="both"/>
        <w:rPr>
          <w:rFonts w:ascii="Trebuchet MS" w:hAnsi="Trebuchet MS" w:cs="Trebuchet MS"/>
          <w:b/>
          <w:bCs/>
          <w:lang w:val="x-none"/>
        </w:rPr>
      </w:pPr>
      <w:r w:rsidRPr="00AC4BBC">
        <w:rPr>
          <w:rFonts w:ascii="Trebuchet MS" w:hAnsi="Trebuchet MS" w:cs="Trebuchet MS"/>
          <w:b/>
          <w:bCs/>
          <w:lang w:val="x-none"/>
        </w:rPr>
        <w:t>2. Valoarea adăugată a măsurii</w:t>
      </w: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b/>
          <w:bCs/>
          <w:lang w:val="x-none"/>
        </w:rPr>
        <w:t xml:space="preserve">        </w:t>
      </w:r>
      <w:r w:rsidRPr="00AC4BBC">
        <w:rPr>
          <w:rFonts w:ascii="Trebuchet MS" w:hAnsi="Trebuchet MS" w:cs="Trebuchet MS"/>
          <w:lang w:val="x-none"/>
        </w:rPr>
        <w:t xml:space="preserve">Această măsură are o importanţă deosebită pentru teritoriul GAL, atât datorită caracterului său inovator, cât şi datorită impactui pozitiv pe care îl are asupra fermierilor. Caracterul inovator al acestei măsuri este data pe de o parte de tematica cursurilor care pe lângă informaţii cu privire strictă la tema de agricultură abordată va conţine şi informaţii despre cooperare şi crearea unui imagini, depre modalităţi şi tipuri noi de produse care pot fi obţinute şi comercializate de către fermieri.Pe de altă parte inovarea va fi dată şi de o componenta nouă a proiectului, care nu a fost abordată până acum în teritoriul GAL şi anume partea practică a cursului, care permite celui care va fi partener din teritoriul GAL să beneficieze de o imagine, un brand şi posibilitatea dezvoltării marketingului. </w:t>
      </w: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ab/>
        <w:t>În concluzie, valoarea adăugată a măsurii este reprezentată de:</w:t>
      </w:r>
    </w:p>
    <w:p w:rsidR="00931D00" w:rsidRPr="00AC4BBC" w:rsidRDefault="00931D00" w:rsidP="00931D00">
      <w:pPr>
        <w:numPr>
          <w:ilvl w:val="0"/>
          <w:numId w:val="3"/>
        </w:num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Creşterea nivelului de cunoştinţe inovative în domeniul agriculturii şi pentru persoanele din teritoriul GAL;</w:t>
      </w:r>
    </w:p>
    <w:p w:rsidR="00931D00" w:rsidRPr="00AC4BBC" w:rsidRDefault="00931D00" w:rsidP="00931D00">
      <w:pPr>
        <w:numPr>
          <w:ilvl w:val="0"/>
          <w:numId w:val="3"/>
        </w:num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Posibilitatea aplicării (punerii în practică) cunoştiinţelor dobândite;</w:t>
      </w:r>
    </w:p>
    <w:p w:rsidR="00931D00" w:rsidRPr="00AC4BBC" w:rsidRDefault="00931D00" w:rsidP="00931D00">
      <w:pPr>
        <w:numPr>
          <w:ilvl w:val="0"/>
          <w:numId w:val="3"/>
        </w:num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Creşterea nivelului de cunostiinte în marketing şi posibilitatea creării (practice) a unei etichete/logo/brand – imaginii;</w:t>
      </w:r>
    </w:p>
    <w:p w:rsidR="00931D00" w:rsidRPr="00AC4BBC" w:rsidRDefault="00931D00" w:rsidP="00931D00">
      <w:pPr>
        <w:numPr>
          <w:ilvl w:val="0"/>
          <w:numId w:val="3"/>
        </w:num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Crearea pentru minim un fermier a unei imagini în marketing;</w:t>
      </w:r>
    </w:p>
    <w:p w:rsidR="00931D00" w:rsidRPr="00AC4BBC" w:rsidRDefault="00931D00" w:rsidP="00931D00">
      <w:pPr>
        <w:autoSpaceDE w:val="0"/>
        <w:autoSpaceDN w:val="0"/>
        <w:adjustRightInd w:val="0"/>
        <w:spacing w:after="0"/>
        <w:jc w:val="both"/>
        <w:rPr>
          <w:rFonts w:ascii="Trebuchet MS" w:hAnsi="Trebuchet MS" w:cs="Trebuchet MS"/>
          <w:lang w:val="x-none"/>
        </w:rPr>
      </w:pPr>
    </w:p>
    <w:p w:rsidR="00931D00" w:rsidRPr="00AC4BBC" w:rsidRDefault="00931D00" w:rsidP="00931D00">
      <w:pPr>
        <w:autoSpaceDE w:val="0"/>
        <w:autoSpaceDN w:val="0"/>
        <w:adjustRightInd w:val="0"/>
        <w:spacing w:after="0"/>
        <w:jc w:val="both"/>
        <w:rPr>
          <w:rFonts w:ascii="Trebuchet MS" w:hAnsi="Trebuchet MS" w:cs="Trebuchet MS"/>
          <w:b/>
          <w:bCs/>
          <w:lang w:val="x-none"/>
        </w:rPr>
      </w:pPr>
      <w:r w:rsidRPr="00AC4BBC">
        <w:rPr>
          <w:rFonts w:ascii="Trebuchet MS" w:hAnsi="Trebuchet MS" w:cs="Trebuchet MS"/>
          <w:b/>
          <w:bCs/>
          <w:lang w:val="x-none"/>
        </w:rPr>
        <w:t>3. Trimiteri la alte acte legislative</w:t>
      </w:r>
    </w:p>
    <w:p w:rsidR="00931D00" w:rsidRDefault="00931D00" w:rsidP="00931D00">
      <w:pPr>
        <w:autoSpaceDE w:val="0"/>
        <w:autoSpaceDN w:val="0"/>
        <w:adjustRightInd w:val="0"/>
        <w:spacing w:after="0"/>
        <w:jc w:val="both"/>
        <w:rPr>
          <w:rFonts w:ascii="Trebuchet MS" w:hAnsi="Trebuchet MS" w:cs="Trebuchet MS"/>
          <w:b/>
          <w:bCs/>
          <w:lang w:val="en-US"/>
        </w:rPr>
      </w:pPr>
      <w:r w:rsidRPr="00AC4BBC">
        <w:rPr>
          <w:rFonts w:ascii="Trebuchet MS" w:hAnsi="Trebuchet MS" w:cs="Trebuchet MS"/>
          <w:b/>
          <w:bCs/>
          <w:lang w:val="x-none"/>
        </w:rPr>
        <w:t>Legislaţia europeană</w:t>
      </w:r>
    </w:p>
    <w:p w:rsidR="00931D00" w:rsidRDefault="00931D00" w:rsidP="00931D00">
      <w:pPr>
        <w:autoSpaceDE w:val="0"/>
        <w:autoSpaceDN w:val="0"/>
        <w:adjustRightInd w:val="0"/>
        <w:spacing w:after="0"/>
        <w:jc w:val="both"/>
        <w:rPr>
          <w:rFonts w:ascii="Trebuchet MS" w:hAnsi="Trebuchet MS" w:cs="Symbol"/>
          <w:b/>
          <w:noProof/>
          <w:lang w:val="en-US"/>
        </w:rPr>
      </w:pPr>
      <w:r>
        <w:rPr>
          <w:rFonts w:ascii="Trebuchet MS" w:hAnsi="Trebuchet MS" w:cs="Symbol"/>
          <w:b/>
          <w:noProof/>
          <w:lang w:val="x-none"/>
        </w:rPr>
        <w:sym w:font="Symbol" w:char="F0B7"/>
      </w:r>
      <w:r>
        <w:rPr>
          <w:rFonts w:ascii="Trebuchet MS" w:hAnsi="Trebuchet MS" w:cs="Symbol"/>
          <w:b/>
          <w:noProof/>
          <w:lang w:val="en-US"/>
        </w:rPr>
        <w:t xml:space="preserve"> Art.67 din Reg. UE 1303/2013,Reg(CE)1407/2013.</w:t>
      </w:r>
    </w:p>
    <w:p w:rsidR="00931D00" w:rsidRPr="00B24725" w:rsidRDefault="00931D00" w:rsidP="00931D00">
      <w:pPr>
        <w:autoSpaceDE w:val="0"/>
        <w:autoSpaceDN w:val="0"/>
        <w:adjustRightInd w:val="0"/>
        <w:spacing w:after="0"/>
        <w:jc w:val="both"/>
        <w:rPr>
          <w:rFonts w:ascii="Trebuchet MS" w:hAnsi="Trebuchet MS" w:cs="Trebuchet MS"/>
          <w:b/>
          <w:lang w:val="x-none"/>
        </w:rPr>
      </w:pPr>
      <w:r w:rsidRPr="00AC4BBC">
        <w:rPr>
          <w:rFonts w:ascii="Trebuchet MS" w:hAnsi="Trebuchet MS" w:cs="Trebuchet MS"/>
          <w:lang w:val="x-none"/>
        </w:rPr>
        <w:t xml:space="preserve"> </w:t>
      </w:r>
      <w:r w:rsidRPr="00B24725">
        <w:rPr>
          <w:rFonts w:ascii="Trebuchet MS" w:hAnsi="Trebuchet MS" w:cs="Trebuchet MS"/>
          <w:b/>
          <w:lang w:val="x-none"/>
        </w:rPr>
        <w:t>•   Regulamentul (UE) nr. 1303/2013 al Parlamentului European şi al Consiliului Uniunii Europene din 17 decembrie 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1083/2006 al Consiliului, cu modificările și completările ulterioare;</w:t>
      </w: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 xml:space="preserve"> •   Regulamentul (UE) nr. 1305/2013 al Parlamentului European şi al Consiliului Uniunii Europene din 17 decembrie 2013 privind sprijinul pentru dezvoltare rurală acordat din Fondul european agricol pentru dezvoltare rurală (FEADR) şi de abrogare a Regulamentului (CE) nr. 1698/2005 al Consiliului, cu modificările și completările ulterioare;</w:t>
      </w:r>
    </w:p>
    <w:p w:rsidR="00931D00" w:rsidRPr="00B24725" w:rsidRDefault="00931D00" w:rsidP="00931D00">
      <w:pPr>
        <w:autoSpaceDE w:val="0"/>
        <w:autoSpaceDN w:val="0"/>
        <w:adjustRightInd w:val="0"/>
        <w:spacing w:after="0"/>
        <w:jc w:val="both"/>
        <w:rPr>
          <w:rFonts w:ascii="Trebuchet MS" w:hAnsi="Trebuchet MS" w:cs="Trebuchet MS"/>
          <w:b/>
          <w:lang w:val="x-none"/>
        </w:rPr>
      </w:pPr>
      <w:r w:rsidRPr="00B24725">
        <w:rPr>
          <w:rFonts w:ascii="Trebuchet MS" w:hAnsi="Trebuchet MS" w:cs="Trebuchet MS"/>
          <w:b/>
          <w:lang w:val="x-none"/>
        </w:rPr>
        <w:lastRenderedPageBreak/>
        <w:t xml:space="preserve">•   Regulamentul (UE) nr. 1407/2013 al Comisiei Europene din 18 decembrie 2013 privind aplicarea articolelor 107 şi 108 din Tratatul privind funcţionarea Uniunii Europene ajutoarelor de minimis, cu modificările și completările ulterioare; </w:t>
      </w: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 xml:space="preserve">•   Regulamentul de punere în aplicare (UE) nr. 808/2014 al Comisiei Europene din 17 iulie 2014 de stabilire a normelor de aplicare a Regulamentului (UE) nr. 1305/2013 al Parlamentului European şi al Consiliului privind sprijinul pentru dezvoltare rurală acordat din Fondul european agricol pentru dezvoltare rurală (FEADR); </w:t>
      </w: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   Regulamentul de punere în aplicare (UE) nr. 215/2014 al Comisiei  Europene din 7 martie 2014 de stabilire a normelor de aplicare a Regulamentului (UE) nr. 1303/2013 al Parlamentului European şi al Consiliului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în ceea ce priveşte metodologiile privind sprijinul pentru obiectivele legate de schimbările climatice, stabilirea obiectivelor de etapă şi a ţintelor în cadrul de performanţă şi nomenclatura categoriilor de intervenţie pentru fondurile structurale şi de investiţii europene;</w:t>
      </w: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   Acord de Parteneriat România 2014RO16M8PA001.1.2 din august 2014.</w:t>
      </w:r>
    </w:p>
    <w:p w:rsidR="00931D00" w:rsidRDefault="00931D00" w:rsidP="00931D00">
      <w:pPr>
        <w:autoSpaceDE w:val="0"/>
        <w:autoSpaceDN w:val="0"/>
        <w:adjustRightInd w:val="0"/>
        <w:spacing w:after="0"/>
        <w:jc w:val="both"/>
        <w:rPr>
          <w:rFonts w:ascii="Trebuchet MS" w:hAnsi="Trebuchet MS" w:cs="Trebuchet MS"/>
          <w:lang w:val="en-US"/>
        </w:rPr>
      </w:pPr>
      <w:r w:rsidRPr="00AC4BBC">
        <w:rPr>
          <w:rFonts w:ascii="Trebuchet MS" w:hAnsi="Trebuchet MS" w:cs="Trebuchet MS"/>
          <w:lang w:val="x-none"/>
        </w:rPr>
        <w:t>R (UE) nr. 1336/2013 de modificare a directivelor 2004/17/CE, 2004/18/CE, 2009/81/CE ale Parlamentului European şi ale Consiliului în ceea ce priveşte pragurile de aplicare pentru procedurile de atribuire a contractelor de achiziţie</w:t>
      </w:r>
    </w:p>
    <w:p w:rsidR="00931D00" w:rsidRPr="00B10E45" w:rsidRDefault="00931D00" w:rsidP="00931D00">
      <w:pPr>
        <w:pStyle w:val="Listparagraf"/>
        <w:numPr>
          <w:ilvl w:val="0"/>
          <w:numId w:val="4"/>
        </w:numPr>
        <w:autoSpaceDE w:val="0"/>
        <w:autoSpaceDN w:val="0"/>
        <w:adjustRightInd w:val="0"/>
        <w:spacing w:after="0"/>
        <w:jc w:val="both"/>
        <w:rPr>
          <w:rFonts w:ascii="Trebuchet MS" w:hAnsi="Trebuchet MS"/>
        </w:rPr>
      </w:pPr>
      <w:r w:rsidRPr="00B10E45">
        <w:rPr>
          <w:rFonts w:ascii="Trebuchet MS" w:hAnsi="Trebuchet MS"/>
        </w:rPr>
        <w:t>Tratatul privind aderarea Republicii Bulgaria şi a României la Uniunea Europeană ratificat prin Legea nr. 157/2005;</w:t>
      </w:r>
    </w:p>
    <w:p w:rsidR="00931D00" w:rsidRPr="005843C1" w:rsidRDefault="00931D00" w:rsidP="00931D00">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Regulamentul Delegat (UE) nr. 480/2014 al Comisiei de completare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rsidR="00931D00" w:rsidRPr="005843C1" w:rsidRDefault="00931D00" w:rsidP="00931D00">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Regulamentul de punere în aplicare (UE) nr. 808/2014 al Comisiei de stabilire a normelor de aplicare a Regulamentului (UE) nr. 1305/2013 al Parlamentului European și al Consiliului privind sprijinul pentru dezvoltare rurală acordat din Fondul european agricol pentru dezvoltare rurală (FEADR);</w:t>
      </w:r>
    </w:p>
    <w:p w:rsidR="00931D00" w:rsidRPr="005843C1" w:rsidRDefault="00931D00" w:rsidP="00931D00">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Regulamentul delegat (UE) nr. 1378/2014 al Comisiei de modificare a Anexei I la Reg. (UE) nr. 1305/2013 al Parlamentului European și al Consilului și a anexelor II și III la Reg. (UE) nr. 1307/2013 al Parlamentului European și al Consilului;</w:t>
      </w:r>
    </w:p>
    <w:p w:rsidR="00931D00" w:rsidRPr="005843C1" w:rsidRDefault="00931D00" w:rsidP="00931D00">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Regulamentul delegat (UE) nr. 807/2014 al Comisiei de completare a Regulamentului (UE) nr. 1305/2013 al Parlamentului European și al Consiliului privind sprijinul pentru dezvoltare rurală acordat din Fondul european agricol pentru dezvoltare rurală (FEADR) și de introducere a unor dispoziții tranzitorii;</w:t>
      </w:r>
    </w:p>
    <w:p w:rsidR="00931D00" w:rsidRPr="005843C1" w:rsidRDefault="00931D00" w:rsidP="00931D00">
      <w:pPr>
        <w:autoSpaceDE w:val="0"/>
        <w:autoSpaceDN w:val="0"/>
        <w:adjustRightInd w:val="0"/>
        <w:spacing w:after="0"/>
        <w:jc w:val="both"/>
        <w:rPr>
          <w:rFonts w:ascii="Trebuchet MS" w:hAnsi="Trebuchet MS"/>
        </w:rPr>
      </w:pPr>
      <w:r w:rsidRPr="005843C1">
        <w:rPr>
          <w:rFonts w:ascii="Trebuchet MS" w:hAnsi="Trebuchet MS"/>
        </w:rPr>
        <w:lastRenderedPageBreak/>
        <w:sym w:font="Symbol" w:char="F0B7"/>
      </w:r>
      <w:r w:rsidRPr="005843C1">
        <w:rPr>
          <w:rFonts w:ascii="Trebuchet MS" w:hAnsi="Trebuchet MS"/>
        </w:rPr>
        <w:t xml:space="preserve"> Regulamentul (UE) nr. 1306/2013 al Parlamentului European și al Consiliului privind finanțarea, gestionarea și monitorizarea politicii agricole comune și de abrogare a Regulamentelor (CEE) nr. 352/78, (CE) nr. 165/94, (CE) nr. 2799/98, (CE) nr. 814/2000, (CE) nr. 1290/2005 și (CE) nr. 485/2008 ale Consiliului;</w:t>
      </w:r>
    </w:p>
    <w:p w:rsidR="00931D00" w:rsidRPr="005843C1" w:rsidRDefault="00931D00" w:rsidP="00931D00">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Regulamentul (UE) nr.640/2013 al Comisiei Europene de completare a Regulamentului (UE) nr. 1306/2013 al Parlamentului European şi al Consiliului în ceea ce priveşte Sistemul Integrat de Administrare şi Control şi condiţiile pentru refuzarea sau retragerea plăţilor şi pentru sancţiunile administrative aplicabile în cazul plăţilor directe, al sprijinului pentru dezvoltare rurală şi al ecocondiţionalităţii;</w:t>
      </w:r>
    </w:p>
    <w:p w:rsidR="00931D00" w:rsidRPr="005843C1" w:rsidRDefault="00931D00" w:rsidP="00931D00">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Regulamentul delegat (UE) nr. 907/2014 de completare a Regulamentului (UE) nr. 1306/2013 al Parlamentului European și al Consiliului în ceea ce privește agențiile de plăți și alte organisme, gestiunea financiară, verificarea și închiderea conturilor, garanțiile și utilizarea monedei euro;</w:t>
      </w:r>
    </w:p>
    <w:p w:rsidR="00931D00" w:rsidRPr="005843C1" w:rsidRDefault="00931D00" w:rsidP="00931D00">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Regulamentul de punere în aplicare (UE) nr. 908/2014 al Comisiei din 6 august 2014 de stabilire a normelor de aplicare a Regulamentului (UE) nr. 1306/2013.</w:t>
      </w:r>
    </w:p>
    <w:p w:rsidR="00931D00" w:rsidRPr="005843C1" w:rsidRDefault="00931D00" w:rsidP="00931D00">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Regulamentul (UE) nr. 834/2014 al Comisiei de stabilire a normelor pentru aplicarea cadrului comun de monitorizare și evaluare a PAC;</w:t>
      </w:r>
    </w:p>
    <w:p w:rsidR="00931D00" w:rsidRPr="005843C1" w:rsidRDefault="00931D00" w:rsidP="00931D00">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Regulamentul (UE) nr. 1370/2013 al Consiliului din 16 decembrie 2013 privind măsuri pentru stabilirea anumitor ajutoare și restituții în legătură cu organizarea comună a piețelor produselor agricole;</w:t>
      </w:r>
    </w:p>
    <w:p w:rsidR="00931D00" w:rsidRPr="005843C1" w:rsidRDefault="00931D00" w:rsidP="00931D00">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Regulamentul (UE) nr.702/2014 de declarare a anumitor categorii de ajutoare în sectoarele agricol şi forestier şi în zonele rurale ca fiind compatibile cu piaţa internă, în aplicarea articolelor 107 şi 108 din Tratatul privind funcţionarea Uniunii Europene;</w:t>
      </w:r>
    </w:p>
    <w:p w:rsidR="00931D00" w:rsidRPr="005843C1" w:rsidRDefault="00931D00" w:rsidP="00931D00">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Regulamentul (UE) nr.651/2014 al Comisiei din 17 iunie 2014 de declarare a anumitor categorii de ajutoare compatibile cu piaţa internă în aplicarea articolelor 107 şi 108 din Tratat;</w:t>
      </w:r>
    </w:p>
    <w:p w:rsidR="00931D00" w:rsidRPr="00B10E45" w:rsidRDefault="00931D00" w:rsidP="00931D00">
      <w:pPr>
        <w:autoSpaceDE w:val="0"/>
        <w:autoSpaceDN w:val="0"/>
        <w:adjustRightInd w:val="0"/>
        <w:spacing w:after="0"/>
        <w:jc w:val="both"/>
        <w:rPr>
          <w:rFonts w:ascii="Trebuchet MS" w:hAnsi="Trebuchet MS" w:cs="Trebuchet MS"/>
          <w:lang w:val="en-US"/>
        </w:rPr>
      </w:pPr>
      <w:r w:rsidRPr="005843C1">
        <w:rPr>
          <w:rFonts w:ascii="Trebuchet MS" w:hAnsi="Trebuchet MS"/>
        </w:rPr>
        <w:sym w:font="Symbol" w:char="F0B7"/>
      </w:r>
      <w:r w:rsidRPr="005843C1">
        <w:rPr>
          <w:rFonts w:ascii="Trebuchet MS" w:hAnsi="Trebuchet MS"/>
        </w:rPr>
        <w:t xml:space="preserve"> Programul Național de Dezvoltare Rurală 2014 – 2020, aprobat prin Decizia de punere în aplicare a Comisiei Europene nr. C(2015)3508 din 26 mai 2015, cu modificările ulterioare; (Decizia de punere în aplicare a Comisiei Europene nr. C(2016) 862 din 09.02.2016 de aprobare a modificării programului de dezvoltare rurală a româniei pentru sprijin acordat din Fondul europen agricol pentru dezvoltare rurală și de modificare a Deciziei de punere în aplicare C(2015) 3508).</w:t>
      </w:r>
    </w:p>
    <w:p w:rsidR="00931D00" w:rsidRPr="00AC4BBC" w:rsidRDefault="00931D00" w:rsidP="00931D00">
      <w:pPr>
        <w:autoSpaceDE w:val="0"/>
        <w:autoSpaceDN w:val="0"/>
        <w:adjustRightInd w:val="0"/>
        <w:spacing w:after="0"/>
        <w:jc w:val="both"/>
        <w:rPr>
          <w:rFonts w:ascii="Trebuchet MS" w:hAnsi="Trebuchet MS" w:cs="Trebuchet MS"/>
          <w:lang w:val="x-none"/>
        </w:rPr>
      </w:pPr>
    </w:p>
    <w:p w:rsidR="00931D00" w:rsidRPr="00AC4BBC" w:rsidRDefault="00931D00" w:rsidP="00931D00">
      <w:pPr>
        <w:autoSpaceDE w:val="0"/>
        <w:autoSpaceDN w:val="0"/>
        <w:adjustRightInd w:val="0"/>
        <w:spacing w:after="0"/>
        <w:jc w:val="both"/>
        <w:rPr>
          <w:rFonts w:ascii="Trebuchet MS" w:hAnsi="Trebuchet MS" w:cs="Trebuchet MS"/>
          <w:b/>
          <w:bCs/>
          <w:lang w:val="x-none"/>
        </w:rPr>
      </w:pPr>
      <w:r w:rsidRPr="00AC4BBC">
        <w:rPr>
          <w:rFonts w:ascii="Trebuchet MS" w:hAnsi="Trebuchet MS" w:cs="Trebuchet MS"/>
          <w:b/>
          <w:bCs/>
          <w:lang w:val="x-none"/>
        </w:rPr>
        <w:t>Legislaţie Naţională</w:t>
      </w:r>
    </w:p>
    <w:p w:rsidR="00931D00" w:rsidRPr="00AC4BBC" w:rsidRDefault="00931D00" w:rsidP="00931D00">
      <w:pPr>
        <w:autoSpaceDE w:val="0"/>
        <w:autoSpaceDN w:val="0"/>
        <w:adjustRightInd w:val="0"/>
        <w:spacing w:after="0"/>
        <w:jc w:val="both"/>
        <w:rPr>
          <w:rFonts w:ascii="Trebuchet MS" w:hAnsi="Trebuchet MS" w:cs="Trebuchet MS"/>
          <w:lang w:val="x-none"/>
        </w:rPr>
      </w:pPr>
      <w:r>
        <w:rPr>
          <w:rFonts w:ascii="Trebuchet MS" w:hAnsi="Trebuchet MS" w:cs="Trebuchet MS"/>
          <w:lang w:val="x-none"/>
        </w:rPr>
        <w:sym w:font="Symbol" w:char="F0B7"/>
      </w:r>
      <w:r w:rsidRPr="00AC4BBC">
        <w:rPr>
          <w:rFonts w:ascii="Trebuchet MS" w:hAnsi="Trebuchet MS" w:cs="Trebuchet MS"/>
          <w:lang w:val="x-none"/>
        </w:rPr>
        <w:t xml:space="preserve"> Ordonanța de Urgență a Guvernului nr. 66/2011 privind prevenirea, constatarea şi sancţionarea neregulilor apărute în obţinerea şi utilizarea fondurilor europene şi/sau a fondurilor publice naţionale aferente acestora, cu modificările şi completările ulterioare;</w:t>
      </w:r>
    </w:p>
    <w:p w:rsidR="00931D00" w:rsidRPr="00AC4BBC" w:rsidRDefault="00931D00" w:rsidP="00931D00">
      <w:pPr>
        <w:autoSpaceDE w:val="0"/>
        <w:autoSpaceDN w:val="0"/>
        <w:adjustRightInd w:val="0"/>
        <w:spacing w:after="0"/>
        <w:jc w:val="both"/>
        <w:rPr>
          <w:rFonts w:ascii="Trebuchet MS" w:hAnsi="Trebuchet MS" w:cs="Trebuchet MS"/>
          <w:lang w:val="x-none"/>
        </w:rPr>
      </w:pPr>
      <w:r>
        <w:rPr>
          <w:rFonts w:ascii="Trebuchet MS" w:hAnsi="Trebuchet MS" w:cs="Trebuchet MS"/>
          <w:lang w:val="x-none"/>
        </w:rPr>
        <w:sym w:font="Symbol" w:char="F0B7"/>
      </w:r>
      <w:r>
        <w:rPr>
          <w:rFonts w:ascii="Trebuchet MS" w:hAnsi="Trebuchet MS" w:cs="Trebuchet MS"/>
          <w:lang w:val="en-US"/>
        </w:rPr>
        <w:t xml:space="preserve"> </w:t>
      </w:r>
      <w:r w:rsidRPr="00AC4BBC">
        <w:rPr>
          <w:rFonts w:ascii="Trebuchet MS" w:hAnsi="Trebuchet MS" w:cs="Trebuchet MS"/>
          <w:lang w:val="x-none"/>
        </w:rPr>
        <w:t>Ordonanţa de Urgenţă a Guvernului nr. 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w:t>
      </w:r>
      <w:r w:rsidRPr="005843C1">
        <w:rPr>
          <w:rFonts w:ascii="Trebuchet MS" w:hAnsi="Trebuchet MS"/>
        </w:rPr>
        <w:t xml:space="preserve"> şi pentru modificarea şi completarea unor acte normative din domeniul garantării,aprobată cu modificările și completărileprin Legea nr. 56/2016;</w:t>
      </w:r>
      <w:r w:rsidRPr="00AC4BBC">
        <w:rPr>
          <w:rFonts w:ascii="Trebuchet MS" w:hAnsi="Trebuchet MS" w:cs="Trebuchet MS"/>
          <w:lang w:val="x-none"/>
        </w:rPr>
        <w:t>;</w:t>
      </w:r>
    </w:p>
    <w:p w:rsidR="00931D00" w:rsidRPr="00AC4BBC" w:rsidRDefault="00931D00" w:rsidP="00931D00">
      <w:pPr>
        <w:autoSpaceDE w:val="0"/>
        <w:autoSpaceDN w:val="0"/>
        <w:adjustRightInd w:val="0"/>
        <w:spacing w:after="0"/>
        <w:jc w:val="both"/>
        <w:rPr>
          <w:rFonts w:ascii="Trebuchet MS" w:hAnsi="Trebuchet MS" w:cs="Trebuchet MS"/>
          <w:lang w:val="x-none"/>
        </w:rPr>
      </w:pPr>
      <w:r>
        <w:rPr>
          <w:rFonts w:ascii="Trebuchet MS" w:hAnsi="Trebuchet MS" w:cs="Trebuchet MS"/>
          <w:lang w:val="x-none"/>
        </w:rPr>
        <w:lastRenderedPageBreak/>
        <w:sym w:font="Symbol" w:char="F0B7"/>
      </w:r>
      <w:r>
        <w:rPr>
          <w:rFonts w:ascii="Trebuchet MS" w:hAnsi="Trebuchet MS" w:cs="Trebuchet MS"/>
          <w:lang w:val="en-US"/>
        </w:rPr>
        <w:t xml:space="preserve"> </w:t>
      </w:r>
      <w:r w:rsidRPr="00AC4BBC">
        <w:rPr>
          <w:rFonts w:ascii="Trebuchet MS" w:hAnsi="Trebuchet MS" w:cs="Trebuchet MS"/>
          <w:lang w:val="x-none"/>
        </w:rPr>
        <w:t xml:space="preserve">Ordonanța Guvernului nr. 26/2000 cu privire la asociaţii şi fundaţii, cu modificările şi completările ulterioare; </w:t>
      </w:r>
    </w:p>
    <w:p w:rsidR="00931D00" w:rsidRPr="00AC4BBC" w:rsidRDefault="00931D00" w:rsidP="00931D00">
      <w:pPr>
        <w:autoSpaceDE w:val="0"/>
        <w:autoSpaceDN w:val="0"/>
        <w:adjustRightInd w:val="0"/>
        <w:spacing w:after="0"/>
        <w:jc w:val="both"/>
        <w:rPr>
          <w:rFonts w:ascii="Trebuchet MS" w:hAnsi="Trebuchet MS" w:cs="Trebuchet MS"/>
          <w:lang w:val="x-none"/>
        </w:rPr>
      </w:pPr>
      <w:r>
        <w:rPr>
          <w:rFonts w:ascii="Trebuchet MS" w:hAnsi="Trebuchet MS" w:cs="Trebuchet MS"/>
          <w:lang w:val="x-none"/>
        </w:rPr>
        <w:sym w:font="Symbol" w:char="F0B7"/>
      </w:r>
      <w:r w:rsidRPr="00AC4BBC">
        <w:rPr>
          <w:rFonts w:ascii="Trebuchet MS" w:hAnsi="Trebuchet MS" w:cs="Trebuchet MS"/>
          <w:lang w:val="x-none"/>
        </w:rPr>
        <w:t xml:space="preserve"> Hotărârea Guvernului nr. 1185/2014 privind organizarea şi funcţionarea Ministerului Agriculturii şi Dezvoltării Rurale, cu modificările și completările ulterioare;</w:t>
      </w:r>
    </w:p>
    <w:p w:rsidR="00931D00" w:rsidRPr="00AC4BBC" w:rsidRDefault="00931D00" w:rsidP="00931D00">
      <w:pPr>
        <w:autoSpaceDE w:val="0"/>
        <w:autoSpaceDN w:val="0"/>
        <w:adjustRightInd w:val="0"/>
        <w:spacing w:after="0"/>
        <w:jc w:val="both"/>
        <w:rPr>
          <w:rFonts w:ascii="Trebuchet MS" w:hAnsi="Trebuchet MS" w:cs="Trebuchet MS"/>
          <w:lang w:val="x-none"/>
        </w:rPr>
      </w:pPr>
      <w:r>
        <w:rPr>
          <w:rFonts w:ascii="Trebuchet MS" w:hAnsi="Trebuchet MS" w:cs="Trebuchet MS"/>
          <w:lang w:val="x-none"/>
        </w:rPr>
        <w:sym w:font="Symbol" w:char="F0B7"/>
      </w:r>
      <w:r w:rsidRPr="00AC4BBC">
        <w:rPr>
          <w:rFonts w:ascii="Trebuchet MS" w:hAnsi="Trebuchet MS" w:cs="Trebuchet MS"/>
          <w:lang w:val="x-none"/>
        </w:rPr>
        <w:t xml:space="preserve"> Hotărârea Guvernului nr. 226/2015 privind stabilirea cadrului general de implementare a măsurilor Programului Naţional de Dezvoltare Rurală cofinanţate din Fondul European Agricol pentru Dezvoltare Rurală și de la bugetul de stat.</w:t>
      </w:r>
    </w:p>
    <w:p w:rsidR="00931D00" w:rsidRPr="00AC4BBC" w:rsidRDefault="00931D00" w:rsidP="00931D00">
      <w:pPr>
        <w:autoSpaceDE w:val="0"/>
        <w:autoSpaceDN w:val="0"/>
        <w:adjustRightInd w:val="0"/>
        <w:spacing w:after="0"/>
        <w:jc w:val="both"/>
        <w:rPr>
          <w:rFonts w:ascii="Trebuchet MS" w:hAnsi="Trebuchet MS" w:cs="Trebuchet MS"/>
          <w:lang w:val="x-none"/>
        </w:rPr>
      </w:pPr>
      <w:r>
        <w:rPr>
          <w:rFonts w:ascii="Trebuchet MS" w:hAnsi="Trebuchet MS" w:cs="Trebuchet MS"/>
          <w:lang w:val="x-none"/>
        </w:rPr>
        <w:sym w:font="Symbol" w:char="F0B7"/>
      </w:r>
      <w:r w:rsidRPr="00AC4BBC">
        <w:rPr>
          <w:rFonts w:ascii="Trebuchet MS" w:hAnsi="Trebuchet MS" w:cs="Trebuchet MS"/>
          <w:lang w:val="x-none"/>
        </w:rPr>
        <w:t xml:space="preserve"> Ordonanţa de Urgenţă a Guvernului (OUG) nr. 34/2006 privind atribuirea contractelor de achiziţie publică, a contractelor de concesiune de lucrări publice şi a contracteor de concesiune de servicii cu modificările şi completările ulterioare.</w:t>
      </w:r>
    </w:p>
    <w:p w:rsidR="00931D00" w:rsidRPr="00AC4BBC" w:rsidRDefault="00931D00" w:rsidP="00931D00">
      <w:pPr>
        <w:autoSpaceDE w:val="0"/>
        <w:autoSpaceDN w:val="0"/>
        <w:adjustRightInd w:val="0"/>
        <w:spacing w:after="0"/>
        <w:jc w:val="both"/>
        <w:rPr>
          <w:rFonts w:ascii="Trebuchet MS" w:hAnsi="Trebuchet MS" w:cs="Trebuchet MS"/>
          <w:lang w:val="x-none"/>
        </w:rPr>
      </w:pPr>
      <w:r>
        <w:rPr>
          <w:rFonts w:ascii="Trebuchet MS" w:hAnsi="Trebuchet MS" w:cs="Trebuchet MS"/>
          <w:lang w:val="x-none"/>
        </w:rPr>
        <w:sym w:font="Symbol" w:char="F0B7"/>
      </w:r>
      <w:r w:rsidRPr="00AC4BBC">
        <w:rPr>
          <w:rFonts w:ascii="Trebuchet MS" w:hAnsi="Trebuchet MS" w:cs="Trebuchet MS"/>
          <w:lang w:val="x-none"/>
        </w:rPr>
        <w:t xml:space="preserve"> Hotărârea de Guvern (HG) Nr. 925/2006 pentru aplicarea normelor de aplicare a prevederilor referitoare la atribuirea contractelor de achiziţie publică din Ordonanţa de Guvern nr. 34/2006 privind atribuirea contractelor de achiziţie publică, a contractelor de concesiune de lucrări publice şi a contractelor de concesiune de servicii.</w:t>
      </w: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Legea Nr. 31/1990 privind societăţile comerciale, cu modificările şi completările ulterioare</w:t>
      </w:r>
    </w:p>
    <w:p w:rsidR="00931D00" w:rsidRPr="00AC4BBC" w:rsidRDefault="00931D00" w:rsidP="00931D00">
      <w:pPr>
        <w:autoSpaceDE w:val="0"/>
        <w:autoSpaceDN w:val="0"/>
        <w:adjustRightInd w:val="0"/>
        <w:spacing w:after="0"/>
        <w:jc w:val="both"/>
        <w:rPr>
          <w:rFonts w:ascii="Trebuchet MS" w:hAnsi="Trebuchet MS" w:cs="Trebuchet MS"/>
          <w:lang w:val="x-none"/>
        </w:rPr>
      </w:pPr>
      <w:r>
        <w:rPr>
          <w:rFonts w:ascii="Trebuchet MS" w:hAnsi="Trebuchet MS" w:cs="Trebuchet MS"/>
          <w:lang w:val="x-none"/>
        </w:rPr>
        <w:sym w:font="Symbol" w:char="F0B7"/>
      </w:r>
      <w:r w:rsidRPr="00AC4BBC">
        <w:rPr>
          <w:rFonts w:ascii="Trebuchet MS" w:hAnsi="Trebuchet MS" w:cs="Trebuchet MS"/>
          <w:lang w:val="x-none"/>
        </w:rPr>
        <w:t xml:space="preserve"> Ordonanţă de Urgenţă a Guvernului (OUG) nr. 44/2008</w:t>
      </w:r>
      <w:r w:rsidRPr="00AC4BBC">
        <w:rPr>
          <w:rFonts w:ascii="Trebuchet MS" w:hAnsi="Trebuchet MS" w:cs="Trebuchet MS"/>
          <w:b/>
          <w:bCs/>
          <w:lang w:val="x-none"/>
        </w:rPr>
        <w:t xml:space="preserve"> </w:t>
      </w:r>
      <w:r w:rsidRPr="00AC4BBC">
        <w:rPr>
          <w:rFonts w:ascii="Trebuchet MS" w:hAnsi="Trebuchet MS" w:cs="Trebuchet MS"/>
          <w:lang w:val="x-none"/>
        </w:rPr>
        <w:t>privind desfăşurarea activităţilor economice de către personae fizice autorizate, întreprinderi individuale şi întreprinderi familiale cu modificările şi completările ulterioare</w:t>
      </w:r>
    </w:p>
    <w:p w:rsidR="00931D00" w:rsidRPr="00AC4BBC" w:rsidRDefault="00931D00" w:rsidP="00931D00">
      <w:pPr>
        <w:autoSpaceDE w:val="0"/>
        <w:autoSpaceDN w:val="0"/>
        <w:adjustRightInd w:val="0"/>
        <w:spacing w:after="0"/>
        <w:jc w:val="both"/>
        <w:rPr>
          <w:rFonts w:ascii="Trebuchet MS" w:hAnsi="Trebuchet MS" w:cs="Trebuchet MS"/>
          <w:lang w:val="x-none"/>
        </w:rPr>
      </w:pPr>
      <w:r>
        <w:rPr>
          <w:rFonts w:ascii="Trebuchet MS" w:hAnsi="Trebuchet MS" w:cs="Trebuchet MS"/>
          <w:lang w:val="x-none"/>
        </w:rPr>
        <w:sym w:font="Symbol" w:char="F0B7"/>
      </w:r>
      <w:r w:rsidRPr="00AC4BBC">
        <w:rPr>
          <w:rFonts w:ascii="Trebuchet MS" w:hAnsi="Trebuchet MS" w:cs="Trebuchet MS"/>
          <w:lang w:val="x-none"/>
        </w:rPr>
        <w:t xml:space="preserve"> Legea Nr. 1/2011 a educaţiei naţionale, cu modificările şi completările ulterioare</w:t>
      </w:r>
    </w:p>
    <w:p w:rsidR="00931D00" w:rsidRDefault="00931D00" w:rsidP="00931D00">
      <w:pPr>
        <w:autoSpaceDE w:val="0"/>
        <w:autoSpaceDN w:val="0"/>
        <w:adjustRightInd w:val="0"/>
        <w:spacing w:after="0"/>
        <w:jc w:val="both"/>
        <w:rPr>
          <w:rFonts w:ascii="Trebuchet MS" w:hAnsi="Trebuchet MS" w:cs="Trebuchet MS"/>
          <w:lang w:val="en-US"/>
        </w:rPr>
      </w:pPr>
      <w:r>
        <w:rPr>
          <w:rFonts w:ascii="Trebuchet MS" w:hAnsi="Trebuchet MS" w:cs="Trebuchet MS"/>
          <w:lang w:val="x-none"/>
        </w:rPr>
        <w:sym w:font="Symbol" w:char="F0B7"/>
      </w:r>
      <w:r w:rsidRPr="00AC4BBC">
        <w:rPr>
          <w:rFonts w:ascii="Trebuchet MS" w:hAnsi="Trebuchet MS" w:cs="Trebuchet MS"/>
          <w:lang w:val="x-none"/>
        </w:rPr>
        <w:t xml:space="preserve"> Ordonanţă de Guvern (OG) nr. 8 din 23 ianuarie 2013 pentru modificarea şi completarea Legii nr. 571/2003 privind Codul fiscal şi reglementarea unor măsuri fiscal</w:t>
      </w:r>
      <w:r>
        <w:rPr>
          <w:rFonts w:ascii="Trebuchet MS" w:hAnsi="Trebuchet MS" w:cs="Trebuchet MS"/>
          <w:lang w:val="en-US"/>
        </w:rPr>
        <w:t>;</w:t>
      </w:r>
    </w:p>
    <w:p w:rsidR="00931D00" w:rsidRPr="005843C1" w:rsidRDefault="00931D00" w:rsidP="00931D00">
      <w:pPr>
        <w:autoSpaceDE w:val="0"/>
        <w:autoSpaceDN w:val="0"/>
        <w:adjustRightInd w:val="0"/>
        <w:spacing w:after="0"/>
        <w:jc w:val="both"/>
        <w:rPr>
          <w:rFonts w:ascii="Trebuchet MS" w:hAnsi="Trebuchet MS"/>
        </w:rPr>
      </w:pPr>
      <w:r w:rsidRPr="005843C1">
        <w:rPr>
          <w:rFonts w:ascii="Trebuchet MS" w:hAnsi="Trebuchet MS"/>
        </w:rPr>
        <w:t>Hotărârea Guvernului nr.30/2017 privind organizarea şi funcţionarea Ministerului Agriculturii şi Dezvoltării Rurale, precum şi pentru modificarea art. 6 alin. (6) din Hotărârea Guvernului nr. 1.186/2014 privind organizarea şi funcţionarea Autorităţii pentru Administrarea Sistemului Naţional Antigrindină şi de Creştere a Precipitaţiilor;</w:t>
      </w:r>
    </w:p>
    <w:p w:rsidR="00931D00" w:rsidRPr="005843C1" w:rsidRDefault="00931D00" w:rsidP="00931D00">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Acordul de delegare a sarcinilor legate de implementarea măsurilor din Programul Naţional de Dezvoltare Rurală 2014 – 2020 susţinute prin Fondul European Agricol pentru Dezvoltare Rurală și Bugetul de stat, încheiat între AM-PNDR și AFIR nr.78061/6960/2015-P99/26.02.2015;</w:t>
      </w:r>
    </w:p>
    <w:p w:rsidR="00931D00" w:rsidRPr="005843C1" w:rsidRDefault="00931D00" w:rsidP="00931D00">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Ordonanța de urgență a Guvernului nr. 41/2014 privind înființarea, organizarea și funcționarea Agenției pentru Finanțarea Investițiilor Rurale, prin reorganizarea Agenției de Plăți pentru Dezvoltare Rurală și Pescuit, aprobată prin Legea nr. 43/2015, cu modificările și completările ulterioare;</w:t>
      </w:r>
    </w:p>
    <w:p w:rsidR="00931D00" w:rsidRPr="005843C1" w:rsidRDefault="00931D00" w:rsidP="00931D00">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Ordinul ministrului agriculturii și dezvoltării rurale nr. 862/2016 privind aprobarea structurii organizatorice și a Regulamentului de organizare şi funcţionare pentru Agenţia pentru Finanțarea Investițiilor Rurale;</w:t>
      </w:r>
    </w:p>
    <w:p w:rsidR="00931D00" w:rsidRPr="005843C1" w:rsidRDefault="00931D00" w:rsidP="00931D00">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Ordinul ministrului agriculturii și dezvoltării rurale nr. 1.571/2014 privind aprobarea Bazei de date cu preturi de referință pentru masini, utilaje si echipamente agricole specializate ce va fi utilizată în cadrul Programului Național de Dezvoltare Rurală, cu modificările și completările ulterioare;</w:t>
      </w:r>
    </w:p>
    <w:p w:rsidR="00931D00" w:rsidRPr="005843C1" w:rsidRDefault="00931D00" w:rsidP="00931D00">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Ordinul ministrului agriculturii și dezvoltării rurale nr. 795/2015 pentru aprobarea manualelor de proceduri consolidate ale Agenţiei pentru Finanțarea Investițiilor Rurale </w:t>
      </w:r>
      <w:r w:rsidRPr="005843C1">
        <w:rPr>
          <w:rFonts w:ascii="Trebuchet MS" w:hAnsi="Trebuchet MS"/>
        </w:rPr>
        <w:lastRenderedPageBreak/>
        <w:t>aferente Programului Naţional de Dezvoltare Rurală 2014-2020, cu modificările și completările ulterioare;</w:t>
      </w:r>
    </w:p>
    <w:p w:rsidR="00931D00" w:rsidRPr="005843C1" w:rsidRDefault="00931D00" w:rsidP="00931D00">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Legea nr. 98/2016 privind achiziţiile publice.</w:t>
      </w:r>
    </w:p>
    <w:p w:rsidR="00931D00" w:rsidRPr="00B10E45" w:rsidRDefault="00931D00" w:rsidP="00931D00">
      <w:pPr>
        <w:autoSpaceDE w:val="0"/>
        <w:autoSpaceDN w:val="0"/>
        <w:adjustRightInd w:val="0"/>
        <w:spacing w:after="0"/>
        <w:jc w:val="both"/>
        <w:rPr>
          <w:rFonts w:ascii="Trebuchet MS" w:hAnsi="Trebuchet MS" w:cs="Trebuchet MS"/>
          <w:lang w:val="en-US"/>
        </w:rPr>
      </w:pPr>
      <w:r w:rsidRPr="005843C1">
        <w:rPr>
          <w:rFonts w:ascii="Trebuchet MS" w:hAnsi="Trebuchet MS"/>
        </w:rPr>
        <w:sym w:font="Symbol" w:char="F0B7"/>
      </w:r>
      <w:r w:rsidRPr="005843C1">
        <w:rPr>
          <w:rFonts w:ascii="Trebuchet MS" w:hAnsi="Trebuchet MS"/>
        </w:rPr>
        <w:t xml:space="preserve"> Hotărârea Guvernului nr.395/2016 pentru aprobarea normelor metodologice de aplicare a prevederilor referitoare la atribuirea contractului de achiziţie publică/acordului-cadru din Legea nr. 98/2016 privind achiziţiile publice</w:t>
      </w:r>
      <w:r>
        <w:rPr>
          <w:rFonts w:ascii="Trebuchet MS" w:hAnsi="Trebuchet MS" w:cs="Trebuchet MS"/>
          <w:lang w:val="en-US"/>
        </w:rPr>
        <w:t>.</w:t>
      </w:r>
    </w:p>
    <w:p w:rsidR="00931D00" w:rsidRPr="00AC4BBC" w:rsidRDefault="00931D00" w:rsidP="00931D00">
      <w:pPr>
        <w:autoSpaceDE w:val="0"/>
        <w:autoSpaceDN w:val="0"/>
        <w:adjustRightInd w:val="0"/>
        <w:spacing w:after="0"/>
        <w:jc w:val="both"/>
        <w:rPr>
          <w:rFonts w:ascii="Trebuchet MS" w:hAnsi="Trebuchet MS" w:cs="Trebuchet MS"/>
          <w:lang w:val="x-none"/>
        </w:rPr>
      </w:pPr>
    </w:p>
    <w:p w:rsidR="00931D00" w:rsidRPr="00AC4BBC" w:rsidRDefault="00931D00" w:rsidP="00931D00">
      <w:pPr>
        <w:autoSpaceDE w:val="0"/>
        <w:autoSpaceDN w:val="0"/>
        <w:adjustRightInd w:val="0"/>
        <w:spacing w:after="0"/>
        <w:jc w:val="both"/>
        <w:rPr>
          <w:rFonts w:ascii="Trebuchet MS" w:hAnsi="Trebuchet MS" w:cs="Trebuchet MS"/>
          <w:b/>
          <w:bCs/>
          <w:lang w:val="x-none"/>
        </w:rPr>
      </w:pPr>
      <w:r w:rsidRPr="00AC4BBC">
        <w:rPr>
          <w:rFonts w:ascii="Trebuchet MS" w:hAnsi="Trebuchet MS" w:cs="Trebuchet MS"/>
          <w:b/>
          <w:bCs/>
          <w:lang w:val="x-none"/>
        </w:rPr>
        <w:t>4. Beneficiari direcți</w:t>
      </w: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Pot fi:</w:t>
      </w: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 Societate civilă *(ONG)</w:t>
      </w: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 Entități private *(Persoane juridice)</w:t>
      </w: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*cu sediul în GAL sau în afara acestuia cu condiţia ca beneficiarii finali (cursanţii) ai acestei măsuri să îşi desfăşoare activitatea în teritoriul GAL.</w:t>
      </w:r>
    </w:p>
    <w:p w:rsidR="00931D00" w:rsidRPr="00AC4BBC" w:rsidRDefault="00931D00" w:rsidP="00931D00">
      <w:pPr>
        <w:autoSpaceDE w:val="0"/>
        <w:autoSpaceDN w:val="0"/>
        <w:adjustRightInd w:val="0"/>
        <w:spacing w:after="0"/>
        <w:jc w:val="both"/>
        <w:rPr>
          <w:rFonts w:ascii="Trebuchet MS" w:hAnsi="Trebuchet MS" w:cs="Trebuchet MS"/>
          <w:lang w:val="x-none"/>
        </w:rPr>
      </w:pP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OBS. Beneficiarii trebuie să activeze în domeniul formării profesionale a adulţilor. Beneficiarii indirecţi (finali) sunt personae de peste 18 ani cu domiciliul în teritoriul GAL, sau care îşi desfăşoară activitatea specific Agricolă în teritoriu.</w:t>
      </w:r>
    </w:p>
    <w:p w:rsidR="00931D00" w:rsidRPr="00AC4BBC" w:rsidRDefault="00931D00" w:rsidP="00931D00">
      <w:pPr>
        <w:autoSpaceDE w:val="0"/>
        <w:autoSpaceDN w:val="0"/>
        <w:adjustRightInd w:val="0"/>
        <w:spacing w:after="0"/>
        <w:jc w:val="both"/>
        <w:rPr>
          <w:rFonts w:ascii="Trebuchet MS" w:hAnsi="Trebuchet MS" w:cs="Trebuchet MS"/>
          <w:b/>
          <w:bCs/>
          <w:lang w:val="x-none"/>
        </w:rPr>
      </w:pPr>
    </w:p>
    <w:p w:rsidR="00931D00" w:rsidRPr="00AC4BBC" w:rsidRDefault="00931D00" w:rsidP="00931D00">
      <w:pPr>
        <w:autoSpaceDE w:val="0"/>
        <w:autoSpaceDN w:val="0"/>
        <w:adjustRightInd w:val="0"/>
        <w:spacing w:after="0"/>
        <w:jc w:val="both"/>
        <w:rPr>
          <w:rFonts w:ascii="Trebuchet MS" w:hAnsi="Trebuchet MS" w:cs="Trebuchet MS"/>
          <w:b/>
          <w:bCs/>
          <w:lang w:val="x-none"/>
        </w:rPr>
      </w:pPr>
      <w:r w:rsidRPr="00AC4BBC">
        <w:rPr>
          <w:rFonts w:ascii="Trebuchet MS" w:hAnsi="Trebuchet MS" w:cs="Trebuchet MS"/>
          <w:b/>
          <w:bCs/>
          <w:lang w:val="x-none"/>
        </w:rPr>
        <w:t>5. Tip de sprijin</w:t>
      </w: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 xml:space="preserve">•   Rambursarea costurilor eligibile suportate și plătite efectiv </w:t>
      </w:r>
    </w:p>
    <w:p w:rsidR="00931D00" w:rsidRPr="00AC4BBC" w:rsidRDefault="00931D00" w:rsidP="00931D00">
      <w:pPr>
        <w:autoSpaceDE w:val="0"/>
        <w:autoSpaceDN w:val="0"/>
        <w:adjustRightInd w:val="0"/>
        <w:spacing w:after="0"/>
        <w:jc w:val="both"/>
        <w:rPr>
          <w:rFonts w:ascii="Trebuchet MS" w:hAnsi="Trebuchet MS" w:cs="Trebuchet MS"/>
          <w:lang w:val="x-none"/>
        </w:rPr>
      </w:pPr>
      <w:r>
        <w:rPr>
          <w:rFonts w:ascii="Trebuchet MS" w:hAnsi="Trebuchet MS" w:cs="Trebuchet MS"/>
          <w:lang w:val="x-none"/>
        </w:rPr>
        <w:t xml:space="preserve">• </w:t>
      </w:r>
      <w:r>
        <w:rPr>
          <w:rFonts w:ascii="Trebuchet MS" w:hAnsi="Trebuchet MS" w:cs="Trebuchet MS"/>
          <w:lang w:val="en-US"/>
        </w:rPr>
        <w:t xml:space="preserve"> </w:t>
      </w:r>
      <w:r w:rsidRPr="00AC4BBC">
        <w:rPr>
          <w:rFonts w:ascii="Trebuchet MS" w:hAnsi="Trebuchet MS" w:cs="Trebuchet MS"/>
          <w:lang w:val="x-none"/>
        </w:rPr>
        <w:t>Plăți în avans, cu condiția constituirii unei garanții bancare sau a unei garanții echivalente corespunzătoare procentului de 100 % din valoarea avansului, în conformitate cu art. 45 (4) și art. 63 ale Reg. (UE) nr. 1305/2013</w:t>
      </w:r>
    </w:p>
    <w:p w:rsidR="00931D00" w:rsidRPr="00AC4BBC" w:rsidRDefault="00931D00" w:rsidP="00931D00">
      <w:pPr>
        <w:autoSpaceDE w:val="0"/>
        <w:autoSpaceDN w:val="0"/>
        <w:adjustRightInd w:val="0"/>
        <w:spacing w:after="0"/>
        <w:jc w:val="both"/>
        <w:rPr>
          <w:rFonts w:ascii="Trebuchet MS" w:hAnsi="Trebuchet MS" w:cs="Trebuchet MS"/>
          <w:b/>
          <w:bCs/>
          <w:lang w:val="x-none"/>
        </w:rPr>
      </w:pPr>
    </w:p>
    <w:p w:rsidR="00931D00" w:rsidRPr="00AC4BBC" w:rsidRDefault="00931D00" w:rsidP="00931D00">
      <w:pPr>
        <w:autoSpaceDE w:val="0"/>
        <w:autoSpaceDN w:val="0"/>
        <w:adjustRightInd w:val="0"/>
        <w:spacing w:after="0"/>
        <w:jc w:val="both"/>
        <w:rPr>
          <w:rFonts w:ascii="Trebuchet MS" w:hAnsi="Trebuchet MS" w:cs="Trebuchet MS"/>
          <w:b/>
          <w:bCs/>
          <w:lang w:val="x-none"/>
        </w:rPr>
      </w:pPr>
      <w:r w:rsidRPr="00AC4BBC">
        <w:rPr>
          <w:rFonts w:ascii="Trebuchet MS" w:hAnsi="Trebuchet MS" w:cs="Trebuchet MS"/>
          <w:b/>
          <w:bCs/>
          <w:lang w:val="x-none"/>
        </w:rPr>
        <w:t>6. Tipuri de acțiuni eligibile și neeligibile</w:t>
      </w: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Acţiuni eligibile:</w:t>
      </w:r>
    </w:p>
    <w:p w:rsidR="00931D00" w:rsidRPr="00AC4BBC" w:rsidRDefault="00931D00" w:rsidP="00931D00">
      <w:pPr>
        <w:numPr>
          <w:ilvl w:val="0"/>
          <w:numId w:val="3"/>
        </w:num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Realizare cursuri de formare profesională şi informare, de către persoane calificate, în agricultură, (inclusiv activităţi conexe specifice – artistice, etc)</w:t>
      </w:r>
    </w:p>
    <w:p w:rsidR="00931D00" w:rsidRPr="00AC4BBC" w:rsidRDefault="00931D00" w:rsidP="00931D00">
      <w:pPr>
        <w:numPr>
          <w:ilvl w:val="0"/>
          <w:numId w:val="3"/>
        </w:num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Demonstraţii practice a materiei predate (şi după caz obţinerea de materiale).</w:t>
      </w:r>
    </w:p>
    <w:p w:rsidR="00931D00" w:rsidRPr="00AC4BBC" w:rsidRDefault="00931D00" w:rsidP="00931D00">
      <w:pPr>
        <w:autoSpaceDE w:val="0"/>
        <w:autoSpaceDN w:val="0"/>
        <w:adjustRightInd w:val="0"/>
        <w:spacing w:after="0"/>
        <w:jc w:val="both"/>
        <w:rPr>
          <w:rFonts w:ascii="Trebuchet MS" w:hAnsi="Trebuchet MS" w:cs="Trebuchet MS"/>
          <w:lang w:val="x-none"/>
        </w:rPr>
      </w:pP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Cheltuieli eligibile:</w:t>
      </w: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 Onorarii prestatori (inclusiv salarii, cazare, masa şi transport)</w:t>
      </w:r>
    </w:p>
    <w:p w:rsidR="00931D00" w:rsidRPr="00B10E45" w:rsidRDefault="00931D00" w:rsidP="00931D00">
      <w:pPr>
        <w:autoSpaceDE w:val="0"/>
        <w:autoSpaceDN w:val="0"/>
        <w:adjustRightInd w:val="0"/>
        <w:spacing w:after="0"/>
        <w:jc w:val="both"/>
        <w:rPr>
          <w:rFonts w:ascii="Trebuchet MS" w:hAnsi="Trebuchet MS" w:cs="Trebuchet MS"/>
          <w:lang w:val="en-US"/>
        </w:rPr>
      </w:pPr>
      <w:r w:rsidRPr="00AC4BBC">
        <w:rPr>
          <w:rFonts w:ascii="Trebuchet MS" w:hAnsi="Trebuchet MS" w:cs="Trebuchet MS"/>
          <w:lang w:val="x-none"/>
        </w:rPr>
        <w:t>- Cheltuieli pentru derularea activităţii</w:t>
      </w:r>
      <w:r>
        <w:rPr>
          <w:rFonts w:ascii="Trebuchet MS" w:hAnsi="Trebuchet MS" w:cs="Trebuchet MS"/>
          <w:lang w:val="en-US"/>
        </w:rPr>
        <w:t>(inclusiv partea practica);</w:t>
      </w: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 Cazare, masa şi transport (după caz);</w:t>
      </w: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 Materiale didactice şi consumabile</w:t>
      </w:r>
      <w:r>
        <w:rPr>
          <w:rFonts w:ascii="Trebuchet MS" w:hAnsi="Trebuchet MS" w:cs="Trebuchet MS"/>
          <w:lang w:val="en-US"/>
        </w:rPr>
        <w:t xml:space="preserve"> (inclusiv pentru partea practica)</w:t>
      </w:r>
      <w:r w:rsidRPr="00AC4BBC">
        <w:rPr>
          <w:rFonts w:ascii="Trebuchet MS" w:hAnsi="Trebuchet MS" w:cs="Trebuchet MS"/>
          <w:lang w:val="x-none"/>
        </w:rPr>
        <w:t>;</w:t>
      </w: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 Închiriere de echipamente necesare;</w:t>
      </w: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 Închiriere de spaţii pentru susţinerea activităţii;</w:t>
      </w: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 Închiriere mijloace de transport persoane (cursanţi şi lectori);</w:t>
      </w: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 Cheltuieli generate de realizarea materialelor rezultate din partea practică a cursului (etichete, bannere, pliante, bro</w:t>
      </w:r>
      <w:r>
        <w:rPr>
          <w:rFonts w:ascii="Trebuchet MS" w:hAnsi="Trebuchet MS" w:cs="Trebuchet MS"/>
          <w:lang w:val="en-US"/>
        </w:rPr>
        <w:t>s</w:t>
      </w:r>
      <w:r w:rsidRPr="00AC4BBC">
        <w:rPr>
          <w:rFonts w:ascii="Trebuchet MS" w:hAnsi="Trebuchet MS" w:cs="Trebuchet MS"/>
          <w:lang w:val="x-none"/>
        </w:rPr>
        <w:t>uri, site, etc.);</w:t>
      </w: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 Alte cheltuieli strict legate de implementarea activităţilor de formare profesională şi informare (cu justificare);</w:t>
      </w:r>
    </w:p>
    <w:p w:rsidR="00931D00" w:rsidRPr="00AC4BBC" w:rsidRDefault="00931D00" w:rsidP="00931D00">
      <w:pPr>
        <w:autoSpaceDE w:val="0"/>
        <w:autoSpaceDN w:val="0"/>
        <w:adjustRightInd w:val="0"/>
        <w:spacing w:after="0"/>
        <w:jc w:val="both"/>
        <w:rPr>
          <w:rFonts w:ascii="Trebuchet MS" w:hAnsi="Trebuchet MS" w:cs="Trebuchet MS"/>
          <w:lang w:val="x-none"/>
        </w:rPr>
      </w:pP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Cheltuieli neeligibile:</w:t>
      </w:r>
    </w:p>
    <w:p w:rsidR="00931D00" w:rsidRPr="00AC4BBC" w:rsidRDefault="00931D00" w:rsidP="00931D00">
      <w:pPr>
        <w:numPr>
          <w:ilvl w:val="0"/>
          <w:numId w:val="3"/>
        </w:num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lastRenderedPageBreak/>
        <w:t>Costuri legate de cursuri de formare profesională care fac partea din programul de educaţie sau sistem de învăţământ secundar şi superior;</w:t>
      </w:r>
    </w:p>
    <w:p w:rsidR="00931D00" w:rsidRPr="00AC4BBC" w:rsidRDefault="00931D00" w:rsidP="00931D00">
      <w:pPr>
        <w:numPr>
          <w:ilvl w:val="0"/>
          <w:numId w:val="3"/>
        </w:num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Costuri legate de cursuri de formare profesională finanţate prin alte programe;</w:t>
      </w:r>
    </w:p>
    <w:p w:rsidR="00931D00" w:rsidRPr="00AC4BBC" w:rsidRDefault="00931D00" w:rsidP="00931D00">
      <w:pPr>
        <w:numPr>
          <w:ilvl w:val="0"/>
          <w:numId w:val="3"/>
        </w:num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Costuri cu investiţiile (inclusive cele demonstrative);</w:t>
      </w:r>
    </w:p>
    <w:p w:rsidR="00931D00" w:rsidRPr="00AC4BBC" w:rsidRDefault="00931D00" w:rsidP="00931D00">
      <w:pPr>
        <w:numPr>
          <w:ilvl w:val="0"/>
          <w:numId w:val="3"/>
        </w:num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Cheltuieli care nu servesc exclusiv acţiunilor de formare profesională/informare;</w:t>
      </w:r>
    </w:p>
    <w:p w:rsidR="00931D00" w:rsidRPr="00AC4BBC" w:rsidRDefault="00931D00" w:rsidP="00931D00">
      <w:pPr>
        <w:autoSpaceDE w:val="0"/>
        <w:autoSpaceDN w:val="0"/>
        <w:adjustRightInd w:val="0"/>
        <w:spacing w:after="0"/>
        <w:jc w:val="both"/>
        <w:rPr>
          <w:rFonts w:ascii="Trebuchet MS" w:hAnsi="Trebuchet MS" w:cs="Trebuchet MS"/>
          <w:lang w:val="x-none"/>
        </w:rPr>
      </w:pPr>
    </w:p>
    <w:p w:rsidR="00931D00" w:rsidRPr="00AC4BBC" w:rsidRDefault="00931D00" w:rsidP="00931D00">
      <w:pPr>
        <w:autoSpaceDE w:val="0"/>
        <w:autoSpaceDN w:val="0"/>
        <w:adjustRightInd w:val="0"/>
        <w:spacing w:after="0"/>
        <w:jc w:val="both"/>
        <w:rPr>
          <w:rFonts w:ascii="Trebuchet MS" w:hAnsi="Trebuchet MS" w:cs="Trebuchet MS"/>
          <w:b/>
          <w:bCs/>
          <w:lang w:val="x-none"/>
        </w:rPr>
      </w:pPr>
      <w:r w:rsidRPr="00AC4BBC">
        <w:rPr>
          <w:rFonts w:ascii="Trebuchet MS" w:hAnsi="Trebuchet MS" w:cs="Trebuchet MS"/>
          <w:b/>
          <w:bCs/>
          <w:lang w:val="x-none"/>
        </w:rPr>
        <w:t>7. Condiții de eligibilitate</w:t>
      </w:r>
    </w:p>
    <w:p w:rsidR="00931D00" w:rsidRPr="00AC4BBC" w:rsidRDefault="00931D00" w:rsidP="00931D00">
      <w:pPr>
        <w:autoSpaceDE w:val="0"/>
        <w:autoSpaceDN w:val="0"/>
        <w:adjustRightInd w:val="0"/>
        <w:spacing w:after="0"/>
        <w:jc w:val="both"/>
        <w:rPr>
          <w:rFonts w:ascii="Trebuchet MS" w:hAnsi="Trebuchet MS" w:cs="Trebuchet MS"/>
          <w:lang w:val="x-none"/>
        </w:rPr>
      </w:pP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Condiţii de eligibilitate:</w:t>
      </w: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 Solicitantul se încadrează în categoria de beneficiari eligibili;</w:t>
      </w: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 Solicitantul este persoană juridică, constituită în conformitate cu legislaţia în vigoare în România;</w:t>
      </w: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 Solicitantul are prevăzut că domeniu de activitate activităţi specifice în domeniul de formare profesională;</w:t>
      </w: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 Soicitantul dispune de personal calificat, propriu sau cooptat;</w:t>
      </w: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 Solicitantul dovedeşte experienţă anterioară relevanţă în proiecte de formare profesională;</w:t>
      </w: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 Solicitantul dispune de capacitatea tehnică şi financiară necesară derulării activităţilor specifice de formare;</w:t>
      </w: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 Solicitantul nu este în stare de faliment sau lichidare;</w:t>
      </w: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 Solicitantu şi-a îndeplinit obligaţiile de plată ale impozitelor, taxelor şi contribuţiilor de asigurări sociale către bugetul de stat;</w:t>
      </w:r>
    </w:p>
    <w:p w:rsidR="00931D00" w:rsidRPr="00AC4BBC" w:rsidRDefault="00931D00" w:rsidP="00931D00">
      <w:pPr>
        <w:autoSpaceDE w:val="0"/>
        <w:autoSpaceDN w:val="0"/>
        <w:adjustRightInd w:val="0"/>
        <w:spacing w:after="0"/>
        <w:jc w:val="both"/>
        <w:rPr>
          <w:rFonts w:ascii="Trebuchet MS" w:hAnsi="Trebuchet MS" w:cs="Trebuchet MS"/>
          <w:lang w:val="x-none"/>
        </w:rPr>
      </w:pPr>
      <w:r w:rsidRPr="00AC4BBC">
        <w:rPr>
          <w:rFonts w:ascii="Trebuchet MS" w:hAnsi="Trebuchet MS" w:cs="Trebuchet MS"/>
          <w:lang w:val="x-none"/>
        </w:rPr>
        <w:t>- Solicitantul trebuie să prezinte un document (ex. Acord) din care să rezulte parteneriatul/asocierea cu o entitate care îşi desfăşoară activitatea în teritoriul GAL “Colinele Prahovei”, în incinta căreia a se desfăşoare partea practică a proiectului;</w:t>
      </w:r>
    </w:p>
    <w:p w:rsidR="00931D00" w:rsidRDefault="00931D00" w:rsidP="00931D00">
      <w:pPr>
        <w:autoSpaceDE w:val="0"/>
        <w:autoSpaceDN w:val="0"/>
        <w:adjustRightInd w:val="0"/>
        <w:spacing w:after="0"/>
        <w:jc w:val="both"/>
        <w:rPr>
          <w:rFonts w:ascii="Trebuchet MS" w:hAnsi="Trebuchet MS" w:cs="Trebuchet MS"/>
          <w:lang w:val="en-US"/>
        </w:rPr>
      </w:pPr>
      <w:r w:rsidRPr="00AC4BBC">
        <w:rPr>
          <w:rFonts w:ascii="Trebuchet MS" w:hAnsi="Trebuchet MS" w:cs="Trebuchet MS"/>
          <w:lang w:val="x-none"/>
        </w:rPr>
        <w:t>- Proiectul trebuie să fie compus dintr-o parte teoretică şi o parte practică, partea practică trebuie să se desfăşoare cel puţin pe o perioadă de timp egală cu partea teoretică.</w:t>
      </w:r>
    </w:p>
    <w:p w:rsidR="00931D00" w:rsidRPr="005843C1" w:rsidRDefault="00931D00" w:rsidP="00931D00">
      <w:pPr>
        <w:autoSpaceDE w:val="0"/>
        <w:autoSpaceDN w:val="0"/>
        <w:adjustRightInd w:val="0"/>
        <w:spacing w:after="0"/>
        <w:jc w:val="both"/>
        <w:rPr>
          <w:rFonts w:ascii="Trebuchet MS" w:hAnsi="Trebuchet MS"/>
        </w:rPr>
      </w:pPr>
      <w:r>
        <w:rPr>
          <w:rFonts w:ascii="Trebuchet MS" w:hAnsi="Trebuchet MS"/>
        </w:rPr>
        <w:t xml:space="preserve">- </w:t>
      </w:r>
      <w:r w:rsidRPr="005843C1">
        <w:rPr>
          <w:rFonts w:ascii="Trebuchet MS" w:hAnsi="Trebuchet MS"/>
        </w:rPr>
        <w:t xml:space="preserve">În Cererea de Finanțare beneficiarul trebuie să demonstreze prin activitățile propuse și cerințele formulate pentru resursele umane alocate acestora, oportunitatea și necesitatea proiectului; </w:t>
      </w:r>
    </w:p>
    <w:p w:rsidR="00931D00" w:rsidRDefault="00931D00" w:rsidP="00931D00">
      <w:pPr>
        <w:autoSpaceDE w:val="0"/>
        <w:autoSpaceDN w:val="0"/>
        <w:adjustRightInd w:val="0"/>
        <w:spacing w:after="0"/>
        <w:jc w:val="both"/>
        <w:rPr>
          <w:rFonts w:ascii="Trebuchet MS" w:hAnsi="Trebuchet MS"/>
        </w:rPr>
      </w:pPr>
      <w:r w:rsidRPr="005843C1">
        <w:rPr>
          <w:rFonts w:ascii="Trebuchet MS" w:hAnsi="Trebuchet MS"/>
        </w:rPr>
        <w:t>Grupul țintă (unde este cazul) trebui să fie format din persoane care își desfășoară activitatea sau au domiciliul pe teritoriul GAL.</w:t>
      </w:r>
    </w:p>
    <w:p w:rsidR="00931D00" w:rsidRDefault="00931D00" w:rsidP="00931D00">
      <w:pPr>
        <w:autoSpaceDE w:val="0"/>
        <w:autoSpaceDN w:val="0"/>
        <w:adjustRightInd w:val="0"/>
        <w:spacing w:after="0"/>
        <w:jc w:val="both"/>
      </w:pPr>
      <w:r>
        <w:t>ATENTIE! * Nu este permisă participarea aceleiași persoane din grupul țintă, stabilit în cadrul proiectului, la alte evenimente care vizează aceeași tematică (inclusiv finanțată printr-un proiect derulat în perioada de programare 2007 - 2013). Verificarea respectării acestei prevederi se va realiza în baza declarației pe propria răspundere, semnată de către fiecare participant la evenimentele organizate în cadrul proiectului, care va fi atașată la Raportul de activitate.</w:t>
      </w:r>
    </w:p>
    <w:p w:rsidR="00931D00" w:rsidRPr="00B10E45" w:rsidRDefault="00931D00" w:rsidP="00931D00">
      <w:pPr>
        <w:autoSpaceDE w:val="0"/>
        <w:autoSpaceDN w:val="0"/>
        <w:adjustRightInd w:val="0"/>
        <w:spacing w:after="0"/>
        <w:jc w:val="both"/>
        <w:rPr>
          <w:rFonts w:ascii="Trebuchet MS" w:hAnsi="Trebuchet MS" w:cs="Trebuchet MS"/>
          <w:lang w:val="en-US"/>
        </w:rPr>
      </w:pPr>
      <w:r>
        <w:t>*Nu este permisă deservirea acelorași persoane, care au beneficiat de aceleași servicii, în cadrul altor proiecte similare, finanțate în cadrul altor programe de finanțare nerambursabilă (inclusiv finanțate printr-un proiect derulat în perioada de programare 2007 - 2013).</w:t>
      </w:r>
    </w:p>
    <w:p w:rsidR="00931D00" w:rsidRPr="00AC4BBC" w:rsidRDefault="00931D00" w:rsidP="00931D00">
      <w:pPr>
        <w:autoSpaceDE w:val="0"/>
        <w:autoSpaceDN w:val="0"/>
        <w:adjustRightInd w:val="0"/>
        <w:spacing w:after="0"/>
        <w:jc w:val="both"/>
        <w:rPr>
          <w:rFonts w:ascii="Trebuchet MS" w:hAnsi="Trebuchet MS" w:cs="Trebuchet MS"/>
          <w:lang w:val="x-none"/>
        </w:rPr>
      </w:pPr>
    </w:p>
    <w:p w:rsidR="00931D00" w:rsidRPr="00AC4BBC" w:rsidRDefault="00931D00" w:rsidP="00931D00">
      <w:pPr>
        <w:autoSpaceDE w:val="0"/>
        <w:autoSpaceDN w:val="0"/>
        <w:adjustRightInd w:val="0"/>
        <w:spacing w:after="0"/>
        <w:jc w:val="both"/>
        <w:rPr>
          <w:rFonts w:ascii="Trebuchet MS" w:hAnsi="Trebuchet MS" w:cs="Trebuchet MS"/>
          <w:b/>
          <w:bCs/>
          <w:lang w:val="x-none"/>
        </w:rPr>
      </w:pPr>
      <w:r w:rsidRPr="00AC4BBC">
        <w:rPr>
          <w:rFonts w:ascii="Trebuchet MS" w:hAnsi="Trebuchet MS" w:cs="Trebuchet MS"/>
          <w:b/>
          <w:bCs/>
          <w:lang w:val="x-none"/>
        </w:rPr>
        <w:t>8. Criterii de selecție</w:t>
      </w:r>
    </w:p>
    <w:p w:rsidR="00931D00" w:rsidRPr="00AC4BBC" w:rsidRDefault="00931D00" w:rsidP="00931D00">
      <w:pPr>
        <w:autoSpaceDE w:val="0"/>
        <w:autoSpaceDN w:val="0"/>
        <w:adjustRightInd w:val="0"/>
        <w:spacing w:after="0"/>
        <w:jc w:val="both"/>
        <w:rPr>
          <w:rFonts w:ascii="Trebuchet MS" w:hAnsi="Trebuchet MS" w:cs="Trebuchet MS"/>
          <w:lang w:val="x-none"/>
        </w:rPr>
      </w:pPr>
    </w:p>
    <w:tbl>
      <w:tblPr>
        <w:tblW w:w="0" w:type="auto"/>
        <w:tblCellMar>
          <w:left w:w="105" w:type="dxa"/>
          <w:right w:w="105" w:type="dxa"/>
        </w:tblCellMar>
        <w:tblLook w:val="0000" w:firstRow="0" w:lastRow="0" w:firstColumn="0" w:lastColumn="0" w:noHBand="0" w:noVBand="0"/>
      </w:tblPr>
      <w:tblGrid>
        <w:gridCol w:w="780"/>
        <w:gridCol w:w="7290"/>
        <w:gridCol w:w="990"/>
      </w:tblGrid>
      <w:tr w:rsidR="00931D00" w:rsidRPr="00AC4BBC" w:rsidTr="00757FB6">
        <w:tc>
          <w:tcPr>
            <w:tcW w:w="780" w:type="dxa"/>
            <w:tcBorders>
              <w:top w:val="single" w:sz="6" w:space="0" w:color="000000"/>
              <w:left w:val="single" w:sz="6" w:space="0" w:color="000000"/>
              <w:bottom w:val="single" w:sz="6" w:space="0" w:color="000000"/>
              <w:right w:val="single" w:sz="6" w:space="0" w:color="000000"/>
            </w:tcBorders>
          </w:tcPr>
          <w:p w:rsidR="00931D00" w:rsidRPr="00AC4BBC" w:rsidRDefault="00931D00" w:rsidP="00757FB6">
            <w:pPr>
              <w:autoSpaceDE w:val="0"/>
              <w:autoSpaceDN w:val="0"/>
              <w:adjustRightInd w:val="0"/>
              <w:spacing w:after="0"/>
              <w:jc w:val="both"/>
              <w:rPr>
                <w:rFonts w:ascii="Trebuchet MS" w:hAnsi="Trebuchet MS" w:cs="Trebuchet MS"/>
                <w:b/>
                <w:bCs/>
                <w:lang w:val="x-none"/>
              </w:rPr>
            </w:pPr>
            <w:r w:rsidRPr="00AC4BBC">
              <w:rPr>
                <w:rFonts w:ascii="Trebuchet MS" w:hAnsi="Trebuchet MS" w:cs="Trebuchet MS"/>
                <w:b/>
                <w:bCs/>
                <w:lang w:val="x-none"/>
              </w:rPr>
              <w:t xml:space="preserve">Nr. </w:t>
            </w:r>
            <w:r w:rsidRPr="00AC4BBC">
              <w:rPr>
                <w:rFonts w:ascii="Trebuchet MS" w:hAnsi="Trebuchet MS" w:cs="Trebuchet MS"/>
                <w:b/>
                <w:bCs/>
                <w:lang w:val="x-none"/>
              </w:rPr>
              <w:lastRenderedPageBreak/>
              <w:t>Crt</w:t>
            </w:r>
          </w:p>
        </w:tc>
        <w:tc>
          <w:tcPr>
            <w:tcW w:w="7290" w:type="dxa"/>
            <w:tcBorders>
              <w:top w:val="single" w:sz="6" w:space="0" w:color="000000"/>
              <w:left w:val="single" w:sz="6" w:space="0" w:color="000000"/>
              <w:bottom w:val="single" w:sz="6" w:space="0" w:color="000000"/>
              <w:right w:val="single" w:sz="6" w:space="0" w:color="000000"/>
            </w:tcBorders>
          </w:tcPr>
          <w:p w:rsidR="00931D00" w:rsidRPr="00AC4BBC" w:rsidRDefault="00931D00" w:rsidP="00757FB6">
            <w:pPr>
              <w:autoSpaceDE w:val="0"/>
              <w:autoSpaceDN w:val="0"/>
              <w:adjustRightInd w:val="0"/>
              <w:spacing w:after="0"/>
              <w:jc w:val="both"/>
              <w:rPr>
                <w:rFonts w:ascii="Trebuchet MS" w:hAnsi="Trebuchet MS" w:cs="Trebuchet MS"/>
                <w:b/>
                <w:bCs/>
                <w:lang w:val="x-none"/>
              </w:rPr>
            </w:pPr>
            <w:r w:rsidRPr="00AC4BBC">
              <w:rPr>
                <w:rFonts w:ascii="Trebuchet MS" w:hAnsi="Trebuchet MS" w:cs="Trebuchet MS"/>
                <w:b/>
                <w:bCs/>
                <w:lang w:val="x-none"/>
              </w:rPr>
              <w:lastRenderedPageBreak/>
              <w:t xml:space="preserve">                                         Principii şi criterii de selecţie</w:t>
            </w:r>
          </w:p>
        </w:tc>
        <w:tc>
          <w:tcPr>
            <w:tcW w:w="990" w:type="dxa"/>
            <w:tcBorders>
              <w:top w:val="single" w:sz="6" w:space="0" w:color="000000"/>
              <w:left w:val="single" w:sz="6" w:space="0" w:color="000000"/>
              <w:bottom w:val="single" w:sz="6" w:space="0" w:color="000000"/>
              <w:right w:val="single" w:sz="6" w:space="0" w:color="000000"/>
            </w:tcBorders>
          </w:tcPr>
          <w:p w:rsidR="00931D00" w:rsidRPr="00AC4BBC" w:rsidRDefault="00931D00" w:rsidP="00757FB6">
            <w:pPr>
              <w:autoSpaceDE w:val="0"/>
              <w:autoSpaceDN w:val="0"/>
              <w:adjustRightInd w:val="0"/>
              <w:spacing w:after="0"/>
              <w:jc w:val="both"/>
              <w:rPr>
                <w:rFonts w:ascii="Trebuchet MS" w:hAnsi="Trebuchet MS" w:cs="Trebuchet MS"/>
                <w:b/>
                <w:bCs/>
                <w:lang w:val="x-none"/>
              </w:rPr>
            </w:pPr>
          </w:p>
        </w:tc>
      </w:tr>
      <w:tr w:rsidR="00931D00" w:rsidRPr="00AC4BBC" w:rsidTr="00757FB6">
        <w:tc>
          <w:tcPr>
            <w:tcW w:w="780" w:type="dxa"/>
            <w:tcBorders>
              <w:top w:val="single" w:sz="6" w:space="0" w:color="000000"/>
              <w:left w:val="single" w:sz="6" w:space="0" w:color="000000"/>
              <w:bottom w:val="single" w:sz="6" w:space="0" w:color="000000"/>
              <w:right w:val="single" w:sz="6" w:space="0" w:color="000000"/>
            </w:tcBorders>
          </w:tcPr>
          <w:p w:rsidR="00931D00" w:rsidRPr="00AC4BBC" w:rsidRDefault="00931D00" w:rsidP="00757FB6">
            <w:pPr>
              <w:autoSpaceDE w:val="0"/>
              <w:autoSpaceDN w:val="0"/>
              <w:adjustRightInd w:val="0"/>
              <w:spacing w:after="0"/>
              <w:jc w:val="both"/>
              <w:rPr>
                <w:rFonts w:ascii="Trebuchet MS" w:hAnsi="Trebuchet MS" w:cs="Trebuchet MS"/>
                <w:b/>
                <w:bCs/>
                <w:lang w:val="x-none"/>
              </w:rPr>
            </w:pPr>
            <w:r w:rsidRPr="00AC4BBC">
              <w:rPr>
                <w:rFonts w:ascii="Trebuchet MS" w:hAnsi="Trebuchet MS" w:cs="Trebuchet MS"/>
                <w:b/>
                <w:bCs/>
                <w:lang w:val="x-none"/>
              </w:rPr>
              <w:lastRenderedPageBreak/>
              <w:t>1</w:t>
            </w:r>
          </w:p>
        </w:tc>
        <w:tc>
          <w:tcPr>
            <w:tcW w:w="7290" w:type="dxa"/>
            <w:tcBorders>
              <w:top w:val="single" w:sz="6" w:space="0" w:color="000000"/>
              <w:left w:val="single" w:sz="6" w:space="0" w:color="000000"/>
              <w:bottom w:val="single" w:sz="6" w:space="0" w:color="000000"/>
              <w:right w:val="single" w:sz="6" w:space="0" w:color="000000"/>
            </w:tcBorders>
          </w:tcPr>
          <w:p w:rsidR="00931D00" w:rsidRPr="00AC4BBC" w:rsidRDefault="00931D00" w:rsidP="00757FB6">
            <w:pPr>
              <w:autoSpaceDE w:val="0"/>
              <w:autoSpaceDN w:val="0"/>
              <w:adjustRightInd w:val="0"/>
              <w:spacing w:after="0"/>
              <w:jc w:val="both"/>
              <w:rPr>
                <w:rFonts w:ascii="Trebuchet MS" w:hAnsi="Trebuchet MS" w:cs="Trebuchet MS"/>
                <w:b/>
                <w:bCs/>
                <w:lang w:val="x-none"/>
              </w:rPr>
            </w:pPr>
            <w:r w:rsidRPr="00AC4BBC">
              <w:rPr>
                <w:rFonts w:ascii="Trebuchet MS" w:hAnsi="Trebuchet MS" w:cs="Trebuchet MS"/>
                <w:b/>
                <w:bCs/>
                <w:lang w:val="x-none"/>
              </w:rPr>
              <w:t xml:space="preserve">Experienţa formatorilor </w:t>
            </w:r>
          </w:p>
          <w:p w:rsidR="00931D00" w:rsidRPr="00AC4BBC" w:rsidRDefault="00931D00" w:rsidP="00757FB6">
            <w:pPr>
              <w:autoSpaceDE w:val="0"/>
              <w:autoSpaceDN w:val="0"/>
              <w:adjustRightInd w:val="0"/>
              <w:spacing w:after="0"/>
              <w:jc w:val="both"/>
              <w:rPr>
                <w:rFonts w:ascii="Trebuchet MS" w:hAnsi="Trebuchet MS" w:cs="Trebuchet MS"/>
                <w:b/>
                <w:bCs/>
                <w:lang w:val="x-none"/>
              </w:rPr>
            </w:pPr>
            <w:r w:rsidRPr="00AC4BBC">
              <w:rPr>
                <w:rFonts w:ascii="Trebuchet MS" w:hAnsi="Trebuchet MS" w:cs="Trebuchet MS"/>
                <w:b/>
                <w:bCs/>
                <w:lang w:val="x-none"/>
              </w:rPr>
              <w:t>a)min 1 proiect de formare</w:t>
            </w:r>
          </w:p>
          <w:p w:rsidR="00931D00" w:rsidRPr="00AC4BBC" w:rsidRDefault="00931D00" w:rsidP="00757FB6">
            <w:pPr>
              <w:autoSpaceDE w:val="0"/>
              <w:autoSpaceDN w:val="0"/>
              <w:adjustRightInd w:val="0"/>
              <w:spacing w:after="0"/>
              <w:jc w:val="both"/>
              <w:rPr>
                <w:rFonts w:ascii="Trebuchet MS" w:hAnsi="Trebuchet MS" w:cs="Trebuchet MS"/>
                <w:b/>
                <w:bCs/>
                <w:lang w:val="x-none"/>
              </w:rPr>
            </w:pPr>
            <w:r w:rsidRPr="00AC4BBC">
              <w:rPr>
                <w:rFonts w:ascii="Trebuchet MS" w:hAnsi="Trebuchet MS" w:cs="Trebuchet MS"/>
                <w:b/>
                <w:bCs/>
                <w:lang w:val="x-none"/>
              </w:rPr>
              <w:t>b)2-3 proiecte de formare implementae</w:t>
            </w:r>
          </w:p>
          <w:p w:rsidR="00931D00" w:rsidRPr="00AC4BBC" w:rsidRDefault="00931D00" w:rsidP="00757FB6">
            <w:pPr>
              <w:autoSpaceDE w:val="0"/>
              <w:autoSpaceDN w:val="0"/>
              <w:adjustRightInd w:val="0"/>
              <w:spacing w:after="0"/>
              <w:jc w:val="both"/>
              <w:rPr>
                <w:rFonts w:ascii="Trebuchet MS" w:hAnsi="Trebuchet MS" w:cs="Trebuchet MS"/>
                <w:b/>
                <w:bCs/>
                <w:lang w:val="x-none"/>
              </w:rPr>
            </w:pPr>
            <w:r w:rsidRPr="00AC4BBC">
              <w:rPr>
                <w:rFonts w:ascii="Trebuchet MS" w:hAnsi="Trebuchet MS" w:cs="Trebuchet MS"/>
                <w:b/>
                <w:bCs/>
                <w:lang w:val="x-none"/>
              </w:rPr>
              <w:t>c)Mai mult de 3 proiecte implementate</w:t>
            </w:r>
          </w:p>
        </w:tc>
        <w:tc>
          <w:tcPr>
            <w:tcW w:w="990" w:type="dxa"/>
            <w:tcBorders>
              <w:top w:val="single" w:sz="6" w:space="0" w:color="000000"/>
              <w:left w:val="single" w:sz="6" w:space="0" w:color="000000"/>
              <w:bottom w:val="single" w:sz="6" w:space="0" w:color="000000"/>
              <w:right w:val="single" w:sz="6" w:space="0" w:color="000000"/>
            </w:tcBorders>
          </w:tcPr>
          <w:p w:rsidR="00931D00" w:rsidRPr="00AC4BBC" w:rsidRDefault="00931D00" w:rsidP="00757FB6">
            <w:pPr>
              <w:autoSpaceDE w:val="0"/>
              <w:autoSpaceDN w:val="0"/>
              <w:adjustRightInd w:val="0"/>
              <w:spacing w:after="0"/>
              <w:jc w:val="both"/>
              <w:rPr>
                <w:rFonts w:ascii="Trebuchet MS" w:hAnsi="Trebuchet MS" w:cs="Trebuchet MS"/>
                <w:b/>
                <w:bCs/>
                <w:lang w:val="x-none"/>
              </w:rPr>
            </w:pPr>
          </w:p>
        </w:tc>
      </w:tr>
      <w:tr w:rsidR="00931D00" w:rsidRPr="00AC4BBC" w:rsidTr="00757FB6">
        <w:tc>
          <w:tcPr>
            <w:tcW w:w="780" w:type="dxa"/>
            <w:tcBorders>
              <w:top w:val="single" w:sz="6" w:space="0" w:color="000000"/>
              <w:left w:val="single" w:sz="6" w:space="0" w:color="000000"/>
              <w:bottom w:val="single" w:sz="6" w:space="0" w:color="000000"/>
              <w:right w:val="single" w:sz="6" w:space="0" w:color="000000"/>
            </w:tcBorders>
          </w:tcPr>
          <w:p w:rsidR="00931D00" w:rsidRPr="00AC4BBC" w:rsidRDefault="00931D00" w:rsidP="00757FB6">
            <w:pPr>
              <w:autoSpaceDE w:val="0"/>
              <w:autoSpaceDN w:val="0"/>
              <w:adjustRightInd w:val="0"/>
              <w:spacing w:after="0"/>
              <w:jc w:val="both"/>
              <w:rPr>
                <w:rFonts w:ascii="Trebuchet MS" w:hAnsi="Trebuchet MS" w:cs="Trebuchet MS"/>
                <w:b/>
                <w:bCs/>
                <w:lang w:val="x-none"/>
              </w:rPr>
            </w:pPr>
            <w:r w:rsidRPr="00AC4BBC">
              <w:rPr>
                <w:rFonts w:ascii="Trebuchet MS" w:hAnsi="Trebuchet MS" w:cs="Trebuchet MS"/>
                <w:b/>
                <w:bCs/>
                <w:lang w:val="x-none"/>
              </w:rPr>
              <w:t>2</w:t>
            </w:r>
          </w:p>
        </w:tc>
        <w:tc>
          <w:tcPr>
            <w:tcW w:w="7290" w:type="dxa"/>
            <w:tcBorders>
              <w:top w:val="single" w:sz="6" w:space="0" w:color="000000"/>
              <w:left w:val="single" w:sz="6" w:space="0" w:color="000000"/>
              <w:bottom w:val="single" w:sz="6" w:space="0" w:color="000000"/>
              <w:right w:val="single" w:sz="6" w:space="0" w:color="000000"/>
            </w:tcBorders>
          </w:tcPr>
          <w:p w:rsidR="00931D00" w:rsidRPr="00AC4BBC" w:rsidRDefault="00931D00" w:rsidP="00757FB6">
            <w:pPr>
              <w:autoSpaceDE w:val="0"/>
              <w:autoSpaceDN w:val="0"/>
              <w:adjustRightInd w:val="0"/>
              <w:spacing w:after="0"/>
              <w:jc w:val="both"/>
              <w:rPr>
                <w:rFonts w:ascii="Trebuchet MS" w:hAnsi="Trebuchet MS" w:cs="Trebuchet MS"/>
                <w:b/>
                <w:bCs/>
                <w:lang w:val="x-none"/>
              </w:rPr>
            </w:pPr>
            <w:r w:rsidRPr="00AC4BBC">
              <w:rPr>
                <w:rFonts w:ascii="Trebuchet MS" w:hAnsi="Trebuchet MS" w:cs="Trebuchet MS"/>
                <w:b/>
                <w:bCs/>
                <w:lang w:val="x-none"/>
              </w:rPr>
              <w:t>Număr de cursanţi</w:t>
            </w:r>
          </w:p>
        </w:tc>
        <w:tc>
          <w:tcPr>
            <w:tcW w:w="990" w:type="dxa"/>
            <w:tcBorders>
              <w:top w:val="single" w:sz="6" w:space="0" w:color="000000"/>
              <w:left w:val="single" w:sz="6" w:space="0" w:color="000000"/>
              <w:bottom w:val="single" w:sz="6" w:space="0" w:color="000000"/>
              <w:right w:val="single" w:sz="6" w:space="0" w:color="000000"/>
            </w:tcBorders>
          </w:tcPr>
          <w:p w:rsidR="00931D00" w:rsidRPr="00AC4BBC" w:rsidRDefault="00931D00" w:rsidP="00757FB6">
            <w:pPr>
              <w:autoSpaceDE w:val="0"/>
              <w:autoSpaceDN w:val="0"/>
              <w:adjustRightInd w:val="0"/>
              <w:spacing w:after="0"/>
              <w:jc w:val="both"/>
              <w:rPr>
                <w:rFonts w:ascii="Trebuchet MS" w:hAnsi="Trebuchet MS" w:cs="Trebuchet MS"/>
                <w:b/>
                <w:bCs/>
                <w:lang w:val="x-none"/>
              </w:rPr>
            </w:pPr>
          </w:p>
        </w:tc>
      </w:tr>
      <w:tr w:rsidR="00931D00" w:rsidRPr="00AC4BBC" w:rsidTr="00757FB6">
        <w:tc>
          <w:tcPr>
            <w:tcW w:w="780" w:type="dxa"/>
            <w:tcBorders>
              <w:top w:val="single" w:sz="6" w:space="0" w:color="000000"/>
              <w:left w:val="single" w:sz="6" w:space="0" w:color="000000"/>
              <w:bottom w:val="single" w:sz="6" w:space="0" w:color="000000"/>
              <w:right w:val="single" w:sz="6" w:space="0" w:color="000000"/>
            </w:tcBorders>
          </w:tcPr>
          <w:p w:rsidR="00931D00" w:rsidRPr="00AC4BBC" w:rsidRDefault="00931D00" w:rsidP="00757FB6">
            <w:pPr>
              <w:autoSpaceDE w:val="0"/>
              <w:autoSpaceDN w:val="0"/>
              <w:adjustRightInd w:val="0"/>
              <w:spacing w:after="0"/>
              <w:jc w:val="both"/>
              <w:rPr>
                <w:rFonts w:ascii="Trebuchet MS" w:hAnsi="Trebuchet MS" w:cs="Trebuchet MS"/>
                <w:b/>
                <w:bCs/>
                <w:lang w:val="x-none"/>
              </w:rPr>
            </w:pPr>
            <w:r w:rsidRPr="00AC4BBC">
              <w:rPr>
                <w:rFonts w:ascii="Trebuchet MS" w:hAnsi="Trebuchet MS" w:cs="Trebuchet MS"/>
                <w:b/>
                <w:bCs/>
                <w:lang w:val="x-none"/>
              </w:rPr>
              <w:t>3</w:t>
            </w:r>
          </w:p>
        </w:tc>
        <w:tc>
          <w:tcPr>
            <w:tcW w:w="7290" w:type="dxa"/>
            <w:tcBorders>
              <w:top w:val="single" w:sz="6" w:space="0" w:color="000000"/>
              <w:left w:val="single" w:sz="6" w:space="0" w:color="000000"/>
              <w:bottom w:val="single" w:sz="6" w:space="0" w:color="000000"/>
              <w:right w:val="single" w:sz="6" w:space="0" w:color="000000"/>
            </w:tcBorders>
          </w:tcPr>
          <w:p w:rsidR="00931D00" w:rsidRPr="00AC4BBC" w:rsidRDefault="00931D00" w:rsidP="00757FB6">
            <w:pPr>
              <w:autoSpaceDE w:val="0"/>
              <w:autoSpaceDN w:val="0"/>
              <w:adjustRightInd w:val="0"/>
              <w:spacing w:after="0"/>
              <w:jc w:val="both"/>
              <w:rPr>
                <w:rFonts w:ascii="Trebuchet MS" w:hAnsi="Trebuchet MS" w:cs="Trebuchet MS"/>
                <w:b/>
                <w:bCs/>
                <w:lang w:val="x-none"/>
              </w:rPr>
            </w:pPr>
            <w:r w:rsidRPr="00AC4BBC">
              <w:rPr>
                <w:rFonts w:ascii="Trebuchet MS" w:hAnsi="Trebuchet MS" w:cs="Trebuchet MS"/>
                <w:b/>
                <w:bCs/>
                <w:lang w:val="x-none"/>
              </w:rPr>
              <w:t xml:space="preserve">Tematică </w:t>
            </w:r>
          </w:p>
          <w:p w:rsidR="00931D00" w:rsidRPr="00AC4BBC" w:rsidRDefault="00931D00" w:rsidP="00757FB6">
            <w:pPr>
              <w:autoSpaceDE w:val="0"/>
              <w:autoSpaceDN w:val="0"/>
              <w:adjustRightInd w:val="0"/>
              <w:spacing w:after="0"/>
              <w:jc w:val="both"/>
              <w:rPr>
                <w:rFonts w:ascii="Trebuchet MS" w:hAnsi="Trebuchet MS" w:cs="Trebuchet MS"/>
                <w:b/>
                <w:bCs/>
                <w:lang w:val="x-none"/>
              </w:rPr>
            </w:pPr>
            <w:r w:rsidRPr="00AC4BBC">
              <w:rPr>
                <w:rFonts w:ascii="Trebuchet MS" w:hAnsi="Trebuchet MS" w:cs="Trebuchet MS"/>
                <w:b/>
                <w:bCs/>
                <w:lang w:val="x-none"/>
              </w:rPr>
              <w:t>a)Agricultură ecologică/Măsuri de protecţie a mediului</w:t>
            </w:r>
          </w:p>
          <w:p w:rsidR="00931D00" w:rsidRPr="00AC4BBC" w:rsidRDefault="00931D00" w:rsidP="00757FB6">
            <w:pPr>
              <w:autoSpaceDE w:val="0"/>
              <w:autoSpaceDN w:val="0"/>
              <w:adjustRightInd w:val="0"/>
              <w:spacing w:after="0"/>
              <w:jc w:val="both"/>
              <w:rPr>
                <w:rFonts w:ascii="Trebuchet MS" w:hAnsi="Trebuchet MS" w:cs="Trebuchet MS"/>
                <w:b/>
                <w:bCs/>
                <w:lang w:val="x-none"/>
              </w:rPr>
            </w:pPr>
            <w:r w:rsidRPr="00AC4BBC">
              <w:rPr>
                <w:rFonts w:ascii="Trebuchet MS" w:hAnsi="Trebuchet MS" w:cs="Trebuchet MS"/>
                <w:b/>
                <w:bCs/>
                <w:lang w:val="x-none"/>
              </w:rPr>
              <w:t>b)Marketing</w:t>
            </w:r>
          </w:p>
          <w:p w:rsidR="00931D00" w:rsidRPr="00AC4BBC" w:rsidRDefault="00931D00" w:rsidP="00757FB6">
            <w:pPr>
              <w:autoSpaceDE w:val="0"/>
              <w:autoSpaceDN w:val="0"/>
              <w:adjustRightInd w:val="0"/>
              <w:spacing w:after="0"/>
              <w:jc w:val="both"/>
              <w:rPr>
                <w:rFonts w:ascii="Trebuchet MS" w:hAnsi="Trebuchet MS" w:cs="Trebuchet MS"/>
                <w:b/>
                <w:bCs/>
                <w:lang w:val="x-none"/>
              </w:rPr>
            </w:pPr>
            <w:r w:rsidRPr="00AC4BBC">
              <w:rPr>
                <w:rFonts w:ascii="Trebuchet MS" w:hAnsi="Trebuchet MS" w:cs="Trebuchet MS"/>
                <w:b/>
                <w:bCs/>
                <w:lang w:val="x-none"/>
              </w:rPr>
              <w:t>c) Tehnologii agricole</w:t>
            </w:r>
          </w:p>
        </w:tc>
        <w:tc>
          <w:tcPr>
            <w:tcW w:w="990" w:type="dxa"/>
            <w:tcBorders>
              <w:top w:val="single" w:sz="6" w:space="0" w:color="000000"/>
              <w:left w:val="single" w:sz="6" w:space="0" w:color="000000"/>
              <w:bottom w:val="single" w:sz="6" w:space="0" w:color="000000"/>
              <w:right w:val="single" w:sz="6" w:space="0" w:color="000000"/>
            </w:tcBorders>
          </w:tcPr>
          <w:p w:rsidR="00931D00" w:rsidRPr="00AC4BBC" w:rsidRDefault="00931D00" w:rsidP="00757FB6">
            <w:pPr>
              <w:autoSpaceDE w:val="0"/>
              <w:autoSpaceDN w:val="0"/>
              <w:adjustRightInd w:val="0"/>
              <w:spacing w:after="0"/>
              <w:jc w:val="both"/>
              <w:rPr>
                <w:rFonts w:ascii="Trebuchet MS" w:hAnsi="Trebuchet MS" w:cs="Trebuchet MS"/>
                <w:b/>
                <w:bCs/>
                <w:lang w:val="x-none"/>
              </w:rPr>
            </w:pPr>
          </w:p>
        </w:tc>
      </w:tr>
    </w:tbl>
    <w:p w:rsidR="00931D00" w:rsidRPr="00AC4BBC" w:rsidRDefault="00931D00" w:rsidP="00931D00">
      <w:pPr>
        <w:autoSpaceDE w:val="0"/>
        <w:autoSpaceDN w:val="0"/>
        <w:adjustRightInd w:val="0"/>
        <w:spacing w:after="0"/>
        <w:jc w:val="both"/>
        <w:rPr>
          <w:rFonts w:ascii="Trebuchet MS" w:hAnsi="Trebuchet MS" w:cs="Trebuchet MS"/>
          <w:b/>
          <w:bCs/>
          <w:lang w:val="x-none"/>
        </w:rPr>
      </w:pPr>
    </w:p>
    <w:p w:rsidR="00931D00" w:rsidRPr="00AC4BBC" w:rsidRDefault="00931D00" w:rsidP="00931D00">
      <w:pPr>
        <w:autoSpaceDE w:val="0"/>
        <w:autoSpaceDN w:val="0"/>
        <w:adjustRightInd w:val="0"/>
        <w:spacing w:after="0"/>
        <w:jc w:val="both"/>
        <w:rPr>
          <w:rFonts w:ascii="Trebuchet MS" w:hAnsi="Trebuchet MS" w:cs="Trebuchet MS"/>
          <w:b/>
          <w:bCs/>
          <w:lang w:val="x-none"/>
        </w:rPr>
      </w:pPr>
      <w:r w:rsidRPr="00AC4BBC">
        <w:rPr>
          <w:rFonts w:ascii="Trebuchet MS" w:hAnsi="Trebuchet MS" w:cs="Trebuchet MS"/>
          <w:b/>
          <w:bCs/>
          <w:lang w:val="x-none"/>
        </w:rPr>
        <w:t>9. Sume (aplicabile) și rata sprijinului</w:t>
      </w:r>
    </w:p>
    <w:p w:rsidR="00931D00" w:rsidRPr="00AC4BBC" w:rsidRDefault="00931D00" w:rsidP="00931D00">
      <w:pPr>
        <w:autoSpaceDE w:val="0"/>
        <w:autoSpaceDN w:val="0"/>
        <w:adjustRightInd w:val="0"/>
        <w:spacing w:after="0"/>
        <w:jc w:val="both"/>
        <w:rPr>
          <w:rFonts w:ascii="Trebuchet MS" w:hAnsi="Trebuchet MS" w:cs="Trebuchet MS"/>
          <w:lang w:val="x-none"/>
        </w:rPr>
      </w:pPr>
    </w:p>
    <w:p w:rsidR="00931D00" w:rsidRPr="00AC4BBC" w:rsidRDefault="00931D00" w:rsidP="00931D00">
      <w:pPr>
        <w:autoSpaceDE w:val="0"/>
        <w:autoSpaceDN w:val="0"/>
        <w:adjustRightInd w:val="0"/>
        <w:spacing w:after="0"/>
        <w:jc w:val="both"/>
        <w:rPr>
          <w:rFonts w:ascii="Trebuchet MS" w:hAnsi="Trebuchet MS" w:cs="Trebuchet MS"/>
          <w:b/>
          <w:bCs/>
          <w:lang w:val="x-none"/>
        </w:rPr>
      </w:pPr>
      <w:r w:rsidRPr="00AC4BBC">
        <w:rPr>
          <w:rFonts w:ascii="Trebuchet MS" w:hAnsi="Trebuchet MS" w:cs="Trebuchet MS"/>
          <w:b/>
          <w:bCs/>
          <w:lang w:val="x-none"/>
        </w:rPr>
        <w:t>Fiind serviciu negeneratoar de venit, sprijinul este de 100%.</w:t>
      </w:r>
    </w:p>
    <w:p w:rsidR="00931D00" w:rsidRPr="00AC4BBC" w:rsidRDefault="00931D00" w:rsidP="00931D00">
      <w:pPr>
        <w:autoSpaceDE w:val="0"/>
        <w:autoSpaceDN w:val="0"/>
        <w:adjustRightInd w:val="0"/>
        <w:spacing w:after="0"/>
        <w:jc w:val="both"/>
        <w:rPr>
          <w:rFonts w:ascii="Trebuchet MS" w:hAnsi="Trebuchet MS" w:cs="Trebuchet MS"/>
          <w:b/>
          <w:bCs/>
          <w:lang w:val="x-none"/>
        </w:rPr>
      </w:pPr>
    </w:p>
    <w:p w:rsidR="00931D00" w:rsidRPr="00AC4BBC" w:rsidRDefault="00931D00" w:rsidP="00931D00">
      <w:pPr>
        <w:autoSpaceDE w:val="0"/>
        <w:autoSpaceDN w:val="0"/>
        <w:adjustRightInd w:val="0"/>
        <w:spacing w:after="0"/>
        <w:jc w:val="both"/>
        <w:rPr>
          <w:rFonts w:ascii="Trebuchet MS" w:hAnsi="Trebuchet MS" w:cs="Trebuchet MS"/>
          <w:b/>
          <w:bCs/>
          <w:lang w:val="x-none"/>
        </w:rPr>
      </w:pPr>
      <w:r w:rsidRPr="00AC4BBC">
        <w:rPr>
          <w:rFonts w:ascii="Trebuchet MS" w:hAnsi="Trebuchet MS" w:cs="Trebuchet MS"/>
          <w:b/>
          <w:bCs/>
          <w:lang w:val="x-none"/>
        </w:rPr>
        <w:t>10. Indicatori de monitorizare</w:t>
      </w:r>
    </w:p>
    <w:p w:rsidR="00931D00" w:rsidRPr="00AC4BBC" w:rsidRDefault="00931D00" w:rsidP="00931D00">
      <w:pPr>
        <w:autoSpaceDE w:val="0"/>
        <w:autoSpaceDN w:val="0"/>
        <w:adjustRightInd w:val="0"/>
        <w:spacing w:after="0"/>
        <w:jc w:val="both"/>
        <w:rPr>
          <w:rFonts w:ascii="Trebuchet MS" w:hAnsi="Trebuchet MS" w:cs="Trebuchet MS"/>
          <w:lang w:val="x-none"/>
        </w:rPr>
      </w:pPr>
    </w:p>
    <w:p w:rsidR="00931D00" w:rsidRPr="00AC4BBC" w:rsidRDefault="00931D00" w:rsidP="00931D00">
      <w:pPr>
        <w:autoSpaceDE w:val="0"/>
        <w:autoSpaceDN w:val="0"/>
        <w:adjustRightInd w:val="0"/>
        <w:spacing w:after="0"/>
        <w:jc w:val="both"/>
        <w:rPr>
          <w:rFonts w:ascii="Trebuchet MS" w:hAnsi="Trebuchet MS" w:cs="Trebuchet MS"/>
          <w:b/>
          <w:bCs/>
          <w:lang w:val="x-none"/>
        </w:rPr>
      </w:pPr>
      <w:r w:rsidRPr="00AC4BBC">
        <w:rPr>
          <w:rFonts w:ascii="Trebuchet MS" w:hAnsi="Trebuchet MS" w:cs="Trebuchet MS"/>
          <w:b/>
          <w:bCs/>
          <w:lang w:val="x-none"/>
        </w:rPr>
        <w:t>Număr de persoane instruite – 50</w:t>
      </w:r>
    </w:p>
    <w:p w:rsidR="00931D00" w:rsidRPr="00AC4BBC" w:rsidRDefault="00931D00" w:rsidP="00931D00">
      <w:pPr>
        <w:autoSpaceDE w:val="0"/>
        <w:autoSpaceDN w:val="0"/>
        <w:adjustRightInd w:val="0"/>
        <w:spacing w:after="0"/>
        <w:jc w:val="both"/>
        <w:rPr>
          <w:rFonts w:ascii="Trebuchet MS" w:hAnsi="Trebuchet MS" w:cs="Trebuchet MS"/>
          <w:b/>
          <w:bCs/>
          <w:lang w:val="x-none"/>
        </w:rPr>
      </w:pPr>
      <w:r w:rsidRPr="00AC4BBC">
        <w:rPr>
          <w:rFonts w:ascii="Trebuchet MS" w:hAnsi="Trebuchet MS" w:cs="Trebuchet MS"/>
          <w:b/>
          <w:bCs/>
          <w:lang w:val="x-none"/>
        </w:rPr>
        <w:t>Număr de tineri instruiţi în domeniul agricol – 3</w:t>
      </w:r>
      <w:bookmarkStart w:id="1" w:name="Sfârºit_neterminat_de_propoziþie"/>
      <w:bookmarkEnd w:id="1"/>
      <w:r w:rsidRPr="00AC4BBC">
        <w:rPr>
          <w:rFonts w:ascii="Trebuchet MS" w:hAnsi="Trebuchet MS" w:cs="Trebuchet MS"/>
          <w:b/>
          <w:bCs/>
          <w:lang w:val="x-none"/>
        </w:rPr>
        <w:t>0</w:t>
      </w:r>
    </w:p>
    <w:p w:rsidR="00EC242B" w:rsidRDefault="00EC242B"/>
    <w:sectPr w:rsidR="00EC2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EBBC4"/>
    <w:multiLevelType w:val="multilevel"/>
    <w:tmpl w:val="01C0FBF3"/>
    <w:lvl w:ilvl="0">
      <w:numFmt w:val="bullet"/>
      <w:lvlText w:val="-"/>
      <w:lvlJc w:val="left"/>
      <w:pPr>
        <w:tabs>
          <w:tab w:val="num" w:pos="720"/>
        </w:tabs>
        <w:ind w:left="-90" w:firstLine="450"/>
      </w:pPr>
      <w:rPr>
        <w:rFonts w:ascii="Times New Roman" w:hAnsi="Times New Roman" w:cs="Times New Roman"/>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nsid w:val="34860DFD"/>
    <w:multiLevelType w:val="multilevel"/>
    <w:tmpl w:val="2DFA23E0"/>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nsid w:val="4B942D7F"/>
    <w:multiLevelType w:val="hybridMultilevel"/>
    <w:tmpl w:val="505A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2D4D1D"/>
    <w:multiLevelType w:val="multilevel"/>
    <w:tmpl w:val="6D827974"/>
    <w:lvl w:ilvl="0">
      <w:start w:val="1"/>
      <w:numFmt w:val="lowerLetter"/>
      <w:lvlText w:val="%1)"/>
      <w:lvlJc w:val="left"/>
      <w:pPr>
        <w:tabs>
          <w:tab w:val="num" w:pos="720"/>
        </w:tabs>
        <w:ind w:firstLine="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D00"/>
    <w:rsid w:val="00931D00"/>
    <w:rsid w:val="00EC2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D00"/>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931D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D00"/>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931D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3050</Words>
  <Characters>17388</Characters>
  <Application>Microsoft Office Word</Application>
  <DocSecurity>0</DocSecurity>
  <Lines>144</Lines>
  <Paragraphs>40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Gheorghe Git</dc:creator>
  <cp:lastModifiedBy>Gheorghe Git</cp:lastModifiedBy>
  <cp:revision>1</cp:revision>
  <dcterms:created xsi:type="dcterms:W3CDTF">2017-06-28T08:03:00Z</dcterms:created>
  <dcterms:modified xsi:type="dcterms:W3CDTF">2017-06-28T08:05:00Z</dcterms:modified>
</cp:coreProperties>
</file>